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6010e7402584fd867bf78648dae7a48902256a"/>
    <w:p>
      <w:pPr>
        <w:pStyle w:val="Heading3"/>
      </w:pPr>
      <w:r>
        <w:t xml:space="preserve">Выявлена брошенная автомашина ул. 1-я Останкинская, вл. 43–55</w:t>
      </w:r>
    </w:p>
    <w:p>
      <w:pPr>
        <w:pStyle w:val="FirstParagraph"/>
      </w:pPr>
      <w:r>
        <w:t xml:space="preserve">16.03.2022</w:t>
      </w:r>
    </w:p>
    <w:p>
      <w:pPr>
        <w:pStyle w:val="BodyText"/>
      </w:pPr>
      <w:r>
        <w:t xml:space="preserve">В управу Останкинского района обратились представители застройщика объекта «Физкультурно-оздоровительной комплекс с гаражом и бассейном» с просьбой освободить земельный участок по адресу: ул. 1-я Останкинская, вл. 43–55 от автомашин, имеющих признаки бесхозяйных брошенных транспортных средств.</w:t>
      </w:r>
    </w:p>
    <w:p>
      <w:pPr>
        <w:pStyle w:val="BodyText"/>
      </w:pPr>
      <w:r>
        <w:t xml:space="preserve">В ходе обследования территории выявлен автомобиль Ситроен с государственным регистрационным номером О572ВС77. Автомобиль стоит длительное время без движения, засыпан снегом.</w:t>
      </w:r>
    </w:p>
    <w:p>
      <w:pPr>
        <w:pStyle w:val="BodyText"/>
      </w:pPr>
      <w:r>
        <w:t xml:space="preserve">Во исполнение мероприятий по антитеррористической защищенности Останкинского района, комиссией по работе с брошенным, разукомплектованным транспортным средством проведены мероприятия по выявлению автовладельца. На стекла прикреплены уведомления. Направлен запрос в ГИБДД по СВАО.</w:t>
      </w:r>
    </w:p>
    <w:p>
      <w:pPr>
        <w:pStyle w:val="BodyText"/>
      </w:pPr>
      <w:r>
        <w:t xml:space="preserve">В результате проведенной работы выявлен автовладелец. С ним проведена разъяснительная беседа о содержании личного транспортного средства. Автовладелец привел свою автомашину в порядок и переехал на другую парковку.</w:t>
      </w:r>
    </w:p>
    <w:p>
      <w:pPr>
        <w:pStyle w:val="BodyText"/>
      </w:pPr>
      <w:r>
        <w:t xml:space="preserve">В результате проведенных мероприятий освобожден земельный участок.</w:t>
      </w:r>
    </w:p>
    <w:p>
      <w:pPr>
        <w:pStyle w:val="BodyText"/>
      </w:pPr>
      <w:r>
        <w:t xml:space="preserve">По вопросам содержания автотранспортных средств и для получения дополнительной информации просим Вас обращаться в управу Останкинского района по адресу: ул. Академика Королева, д. 10, каб. 10, тел. (495)616-63-13.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http://ostankino.mos.ru/abandoned-and-dismantled-vehicles/detail/10682672.html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abandoned-and-dismantled-vehicles/detail/106826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abandoned-and-dismantled-vehicles/detail/106826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2024-12-12T19:28:33Z</dcterms:created>
  <dcterms:modified xsi:type="dcterms:W3CDTF">2024-12-12T19:28:33Z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