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дупреждение-28-июля"/>
    <w:p>
      <w:pPr>
        <w:pStyle w:val="Heading3"/>
      </w:pPr>
      <w:r>
        <w:t xml:space="preserve">Предупреждение 28 июля!</w:t>
      </w:r>
    </w:p>
    <w:p>
      <w:pPr>
        <w:pStyle w:val="FirstParagraph"/>
      </w:pPr>
      <w:r>
        <w:t xml:space="preserve">27.07.2022</w:t>
      </w:r>
    </w:p>
    <w:p>
      <w:pPr>
        <w:pStyle w:val="BodyText"/>
      </w:pPr>
      <w:r>
        <w:t xml:space="preserve">Внимание! Сообщаем, что сегодня ожидается ухудшение погодных условий - дождь, местами сильный, гроза, местами град, порывы ветра до 17 м/с. Нахождение в близи деревьев и шатких конструкций опасно для здоровья и Вашей жизни. В целях Вашей безопасности покиньте зону отдыха. Если вы попали в беду или стали свидетелем происшествия немедленно сообщите в службы экстренной помощи по телефону 101, 112.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http://ostankino.mos.ru/active-citizen/detail/10960964.html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0960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0960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2024-08-20T12:13:19Z</dcterms:created>
  <dcterms:modified xsi:type="dcterms:W3CDTF">2024-08-20T12:13:19Z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