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4c1d418d4d69bbd3273ad356eb585d1609d45"/>
    <w:p>
      <w:pPr>
        <w:pStyle w:val="Heading3"/>
      </w:pPr>
      <w:r>
        <w:t xml:space="preserve">Жители столицы с помощью проекта "Активный гражданин" выберут площадки для 26 «народных парков»</w:t>
      </w:r>
    </w:p>
    <w:p>
      <w:pPr>
        <w:pStyle w:val="FirstParagraph"/>
      </w:pPr>
      <w:r>
        <w:t xml:space="preserve">05.12.2014</w:t>
      </w:r>
    </w:p>
    <w:p>
      <w:pPr>
        <w:pStyle w:val="BodyText"/>
      </w:pPr>
      <w:r>
        <w:t xml:space="preserve">В мобильном приложении «Активный гражданин», по инициативе Департамента ЖКХ и благоустройства города Москвы стартовал опрос об организации 26 новых «народных парков» по всей Москве.</w:t>
      </w:r>
    </w:p>
    <w:p>
      <w:pPr>
        <w:pStyle w:val="BodyText"/>
      </w:pPr>
      <w:r>
        <w:t xml:space="preserve">Жители смогут определить, нужен ли парк по конкретному адресу, как лучше его благоустроить, а также выразить готовность самим участвовать в работах по его созданию. Парки, которые получат поддержку жителей, появятся в Москве уже в 2015 году.</w:t>
      </w:r>
    </w:p>
    <w:p>
      <w:pPr>
        <w:pStyle w:val="BodyText"/>
      </w:pPr>
      <w:r>
        <w:t xml:space="preserve">Опрос доступен только жителям районов, где планируется организовать парк – при условии заполнения ими графы «адрес» в своем профиле в «Активном гражданине». Проголосовать смогут жители Хамовников, Бескудниковского, Академического и Алексеевского районов, Ховрино, Лианозово, Соколиной Горы, Новогиреево, Измайлово, Люблино, Марьино, Лефортово, Орехово-Борисово, Зябликово, Коньково, Царицыно, Проспекта Вернадского, Очаково-Матвеевского, Куркино, Северного и Южного Тушино, Строгино, Крюково.</w:t>
      </w:r>
    </w:p>
    <w:p>
      <w:pPr>
        <w:pStyle w:val="BodyText"/>
      </w:pPr>
      <w:r>
        <w:t xml:space="preserve">На выбранных жителями проекта площадках посадят деревья, проложат дорожки и тропиник, установят детские площади, скамейки и урны. Москвичи смогут сами ухаживать за растениями, оформить клумбы или предоставить саженцы.</w:t>
      </w:r>
    </w:p>
    <w:p>
      <w:pPr>
        <w:pStyle w:val="BodyText"/>
      </w:pPr>
      <w:r>
        <w:t xml:space="preserve">По итогам опроса проекта «Активный гражданин» префектуры разработают проектно-сметную документацию по каждому из парков. По словам начальника информационно-аналитического отдела ГКУ «Мосзеленхоз» Аллы Токаревой, готовые проекты вынесут на рассмотрение депутатов муниципальных собраний соответствующих районов – в случае их одобрения, парки будут созданы уже в 2015 году.</w:t>
      </w:r>
    </w:p>
    <w:p>
      <w:pPr>
        <w:pStyle w:val="BodyText"/>
      </w:pPr>
      <w:r>
        <w:t xml:space="preserve">Напомним, что с 27 августа по 17 сентября 2014 года в «Активном гражданине» уже проходил подобный опрос, но тогда москвичи оценивали уже созданные 52 «народных парка». Свыше 60% проголосовавших оценили создание таких зон в их районе на «отлично» и «хорошо». В результате, Правительством принято решение продолжить реализацию проекта. «Народный парк» - масштабный проект благоустройства территорий шаговой доступности в рамках программы «Индустрия отдыха на озелененных территориях общего пользования». В рамках этого проекта в Москве в 2013-2014 годах появилось более 100 «народных парков» общей площадью более 200 га. Они представляют собой небольшие территории вблизи жилых районов, благоустроенные по желанию жителей.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http://ostankino.mos.ru/active-citizen/detail/1450679.html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450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450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2024-11-20T11:56:59Z</dcterms:created>
  <dcterms:modified xsi:type="dcterms:W3CDTF">2024-11-20T11:56:59Z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