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225a7d9682ccb8f44305d2157fc5e3d894667d"/>
    <w:p>
      <w:pPr>
        <w:pStyle w:val="Heading3"/>
      </w:pPr>
      <w:r>
        <w:t xml:space="preserve">Участники проекта "Активный гражданин" выбрали деревья и кустарники для озеленения своих дворов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t xml:space="preserve">Акция «Миллион деревьев» продолжается! Москвичи начали подготовку к новому этапу масштабного городского проекта и выбрали в проекте «Активный гражданин» деревья и кустарники, которыми хотели бы озеленить свои дворы, сообщается на официальном портале префектуры</w:t>
      </w:r>
      <w:r>
        <w:t xml:space="preserve"> </w:t>
      </w:r>
      <w:hyperlink r:id="rId20">
        <w:r>
          <w:rPr>
            <w:rStyle w:val="Hyperlink"/>
          </w:rPr>
          <w:t xml:space="preserve">СВАО.</w:t>
        </w:r>
      </w:hyperlink>
      <w:r>
        <w:t xml:space="preserve"> </w:t>
      </w:r>
      <w:r>
        <w:t xml:space="preserve">Первый этап опроса состоялся еще в конце 2014 года. По его итогам было определено почти 600 дворов, жители которых голосовали наиболее активно. Полный список участников, прошедших во второй тур акции, опубликован</w:t>
      </w:r>
      <w:r>
        <w:t xml:space="preserve"> </w:t>
      </w:r>
      <w:hyperlink r:id="rId21">
        <w:r>
          <w:rPr>
            <w:rStyle w:val="Hyperlink"/>
          </w:rPr>
          <w:t xml:space="preserve">на странице с результатми работы проекта</w:t>
        </w:r>
      </w:hyperlink>
      <w:r>
        <w:t xml:space="preserve">.</w:t>
      </w:r>
    </w:p>
    <w:p>
      <w:pPr>
        <w:pStyle w:val="BodyText"/>
      </w:pPr>
      <w:r>
        <w:t xml:space="preserve">Результаты очередного этапа онлайн-референдума подтвердили высокую активность горожан: в нем приняли участие почти все, кто голосовал в первом туре и вывел свои дворы в лидеры опроса! На этот раз москвичам предлагалось определить конкретные породы деревьев и кустарников для озеленения в 2015 году.</w:t>
      </w:r>
    </w:p>
    <w:p>
      <w:pPr>
        <w:pStyle w:val="BodyText"/>
      </w:pPr>
      <w:r>
        <w:t xml:space="preserve">В топ самых популярных деревьев, по версии активных граждан, вошли каштан (17% голосов), береза (12%) и ель (11%). На четвертом месте в рейтинге – черемуха: ее хотят посадить в своих дворах 10% участников проекта. Пятую позицию разделили сразу три сорта деревьев – клен, дуб и рябина. Они набрали по 8% голосов жителей Москвы.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Среди кустарников в рейтинге популярности с большим отрывом лидирует сирень. Украсить свои дворы душистыми гроздьями хотят 28% горожан. 17% москвичей выбрали экологичный можжевельник, это хвойное растение известно своим умением насыщать воздух полезными фитонцидами. На третьем месте – кизильник и чубушник с 10%, за ними – шиповник, набравший 9% голосов. Пятую позицию в рейтинге популярности занимают кусты барбариса и калины, их поддержали по 7% активных граждан.</w:t>
      </w:r>
    </w:p>
    <w:p>
      <w:pPr>
        <w:pStyle w:val="BodyText"/>
      </w:pPr>
      <w:r>
        <w:t xml:space="preserve">Следующий этап проекта – обследование дворов, претендующих на озеленение в новом сезоне. Специалисты изучат и измерят территории и дадут заключение – сколько выбранных жителями деревьев и кустарников можно посадить в конкретном дворе. По итогам работы экспертов будет составлен план озеленения московских жилых кварталов. Он будет опубликован на сайте проекта «Активный гражданин», а также на информационных досках у подъездов домов всех, кто участвует в акции «Миллион деревьев».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http://ostankino.mos.ru/active-citizen/detail/1602206.html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g.mos.ru/results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active-citizen/detail/1602206.html" TargetMode="External" /><Relationship Type="http://schemas.openxmlformats.org/officeDocument/2006/relationships/hyperlink" Id="rId20" Target="http://svao.mos.ru/presscenter/news/detail/1592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g.mos.ru/results" TargetMode="Externa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active-citizen/detail/1602206.html" TargetMode="External" /><Relationship Type="http://schemas.openxmlformats.org/officeDocument/2006/relationships/hyperlink" Id="rId20" Target="http://svao.mos.ru/presscenter/news/detail/1592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2025-08-02T20:10:23Z</dcterms:created>
  <dcterms:modified xsi:type="dcterms:W3CDTF">2025-08-02T20:10:23Z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