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bb6cc3708c0e295ad9d0c51b4865303c8e7597"/>
    <w:p>
      <w:pPr>
        <w:pStyle w:val="Heading3"/>
      </w:pPr>
      <w:r>
        <w:t xml:space="preserve">Департамент торговли и услуг города Москвы разработал план модернизации торговых точек на колесах</w:t>
      </w:r>
    </w:p>
    <w:p>
      <w:pPr>
        <w:pStyle w:val="FirstParagraph"/>
      </w:pPr>
      <w:r>
        <w:t xml:space="preserve">02.03.2015</w:t>
      </w:r>
    </w:p>
    <w:p>
      <w:pPr>
        <w:pStyle w:val="BodyText"/>
      </w:pPr>
      <w:r>
        <w:t xml:space="preserve">Департамент торговли и услуг города Москвы разработал план модернизации торговых точек на колесах с мясной и рыбной продукцией, исходя из итогов референдума в проекте «Активный гражданин», где большинство жителей столицы посчитали "автолавки" невостребованными. В настоящее время жители города могут оценить новую концепцию магазинов на колесах в ходе нового голосования, приняв участие в голосовании проекта Активный гражданин».</w:t>
      </w:r>
    </w:p>
    <w:p>
      <w:pPr>
        <w:pStyle w:val="BodyText"/>
      </w:pPr>
      <w:r>
        <w:t xml:space="preserve">Суть программы модернизации «автолавок» в изменении технических и санитарных требований к торговым ларькам на колесах, а также в установлении нового графика работы - с утра до вечера. Кроме того, жители на раз жаловались на то, что такие ларьки портят облик дворов, занимают парковочные места и со временем торгуют на постоянной основе.</w:t>
      </w:r>
    </w:p>
    <w:p>
      <w:pPr>
        <w:pStyle w:val="BodyText"/>
      </w:pPr>
      <w:r>
        <w:t xml:space="preserve">В пробном режиме на территории Москвы уже действуют 12 магазинов нового, модернизированного типа. Если большинство жителей проголосуют за новый формат в «Активном гражданине», новые «автоларьки» появятся на территории районов, где не хватает стационарных магазинов.</w:t>
      </w:r>
    </w:p>
    <w:p>
      <w:pPr>
        <w:pStyle w:val="BodyText"/>
      </w:pPr>
      <w:r>
        <w:t xml:space="preserve">Как сообщил руководитель Департамента торговли и услуг Алексей Немерюк, к достоинствам таких магазинов можно назвать мобильность, ведь торговые точки на колесах могут работать в местах с нехваткой торговых площадей, а также доступность покупателям продукции непосредственно от производителей (небольших мясоперерабатывающих цехов, пекарен, молочных комбинатов).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http://ostankino.mos.ru/active-citizen/detail/1622322.html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active-citizen/detail/16223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active-citizen/detail/16223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2023-10-11T01:44:36Z</dcterms:created>
  <dcterms:modified xsi:type="dcterms:W3CDTF">2023-10-11T01:44:36Z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