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28e72992daca4882bd997892d7485eead4b02bd"/>
    <w:p>
      <w:pPr>
        <w:pStyle w:val="Heading3"/>
      </w:pPr>
      <w:r>
        <w:t xml:space="preserve">Участники акции «Час Земли» в проекте "Активный гражданин" получили призы</w:t>
      </w:r>
    </w:p>
    <w:p>
      <w:pPr>
        <w:pStyle w:val="FirstParagraph"/>
      </w:pPr>
      <w:r>
        <w:t xml:space="preserve">03.04.2015</w:t>
      </w:r>
    </w:p>
    <w:p>
      <w:pPr>
        <w:pStyle w:val="BodyText"/>
      </w:pPr>
      <w:r>
        <w:t xml:space="preserve">Москвичи - активные участники проекта «Активный гражданин» в социальных сетях, получили очередной подарок: по итогам конкурса в</w:t>
      </w:r>
      <w:r>
        <w:t xml:space="preserve"> </w:t>
      </w:r>
      <w:hyperlink r:id="rId20">
        <w:r>
          <w:rPr>
            <w:rStyle w:val="Hyperlink"/>
          </w:rPr>
          <w:t xml:space="preserve">Instagram</w:t>
        </w:r>
      </w:hyperlink>
      <w:r>
        <w:t xml:space="preserve">, посвященного акции «Час Земли», 10 участников проекта отправятся на экскурсии в «Булгаковский дом».</w:t>
      </w:r>
    </w:p>
    <w:p>
      <w:pPr>
        <w:pStyle w:val="BodyText"/>
      </w:pPr>
      <w:r>
        <w:t xml:space="preserve">В этом году «Активный гражданин» впервые присоединился к «Часу Земли», сообщается на портале префектуры</w:t>
      </w:r>
      <w:r>
        <w:t xml:space="preserve"> </w:t>
      </w:r>
      <w:hyperlink r:id="rId21">
        <w:r>
          <w:rPr>
            <w:rStyle w:val="Hyperlink"/>
          </w:rPr>
          <w:t xml:space="preserve">СВАО.</w:t>
        </w:r>
      </w:hyperlink>
      <w:r>
        <w:t xml:space="preserve">Напомним, глобальная акция состоялась 28 марта. В Москве она стартовала в 20:30. Ровно на 60 минут на улицах погасла подсветка 400 зданий. Команда «Активного гражданина» также присоединилась к глобальной акции, на час приостановив работу официального сайта проекта. К ней же был приурочен и конкурс в</w:t>
      </w:r>
      <w:r>
        <w:t xml:space="preserve"> </w:t>
      </w:r>
      <w:hyperlink r:id="rId20">
        <w:r>
          <w:rPr>
            <w:rStyle w:val="Hyperlink"/>
          </w:rPr>
          <w:t xml:space="preserve">Instagram</w:t>
        </w:r>
      </w:hyperlink>
      <w:r>
        <w:t xml:space="preserve">. Всем подписчикам групп «Активного гражданина» предлагалось отметить «Час Земли» фотографиями «из сумрака», отобразив мир без электрического света.</w:t>
      </w:r>
    </w:p>
    <w:p>
      <w:pPr>
        <w:pStyle w:val="BodyText"/>
      </w:pPr>
      <w:r>
        <w:t xml:space="preserve">Победителями стали 10 подписчиков официальной страницы проекта, чьи фотографии набрали максимальное количество лайков. Десятку лучших работ можно увидеть в</w:t>
      </w:r>
      <w:r>
        <w:t xml:space="preserve"> </w:t>
      </w:r>
      <w:hyperlink r:id="rId20">
        <w:r>
          <w:rPr>
            <w:rStyle w:val="Hyperlink"/>
          </w:rPr>
          <w:t xml:space="preserve">Instagram</w:t>
        </w:r>
      </w:hyperlink>
      <w:r>
        <w:t xml:space="preserve"> </w:t>
      </w:r>
      <w:r>
        <w:t xml:space="preserve">в аккаунте «Активного гражданина» @citizenmoscow.</w:t>
      </w:r>
    </w:p>
    <w:p>
      <w:pPr>
        <w:pStyle w:val="BodyText"/>
      </w:pPr>
      <w:r>
        <w:t xml:space="preserve">Кроме Instagram, «Активного гражданина» можно найти во всех популярных соцсетях.</w:t>
      </w:r>
    </w:p>
    <w:p>
      <w:pPr>
        <w:pStyle w:val="BodyText"/>
      </w:pPr>
      <w:r>
        <w:t xml:space="preserve">Для подписчиков в</w:t>
      </w:r>
      <w:r>
        <w:t xml:space="preserve"> </w:t>
      </w:r>
      <w:hyperlink r:id="rId22">
        <w:r>
          <w:rPr>
            <w:rStyle w:val="Hyperlink"/>
          </w:rPr>
          <w:t xml:space="preserve">Twitter</w:t>
        </w:r>
      </w:hyperlink>
      <w:r>
        <w:t xml:space="preserve">,</w:t>
      </w:r>
      <w:r>
        <w:t xml:space="preserve"> </w:t>
      </w:r>
      <w:hyperlink r:id="rId20">
        <w:r>
          <w:rPr>
            <w:rStyle w:val="Hyperlink"/>
          </w:rPr>
          <w:t xml:space="preserve">Instagram</w:t>
        </w:r>
      </w:hyperlink>
      <w:r>
        <w:t xml:space="preserve">, а также в</w:t>
      </w:r>
      <w:r>
        <w:t xml:space="preserve"> </w:t>
      </w:r>
      <w:hyperlink r:id="rId23">
        <w:r>
          <w:rPr>
            <w:rStyle w:val="Hyperlink"/>
          </w:rPr>
          <w:t xml:space="preserve">Facebook</w:t>
        </w:r>
      </w:hyperlink>
      <w:r>
        <w:t xml:space="preserve"> </w:t>
      </w:r>
      <w:r>
        <w:t xml:space="preserve">и</w:t>
      </w:r>
      <w:r>
        <w:t xml:space="preserve"> </w:t>
      </w:r>
      <w:hyperlink r:id="rId24">
        <w:r>
          <w:rPr>
            <w:rStyle w:val="Hyperlink"/>
          </w:rPr>
          <w:t xml:space="preserve">«Вконтакте»</w:t>
        </w:r>
      </w:hyperlink>
      <w:r>
        <w:t xml:space="preserve"> </w:t>
      </w:r>
      <w:r>
        <w:t xml:space="preserve">регулярно проводятся интересные онлайн-акции, связанные не только с московскими мероприятиями, но и с событиями мирового масштаба.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http://ostankino.mos.ru/active-citizen/detail/1713133.html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ostankino.mos.ru" TargetMode="External" /><Relationship Type="http://schemas.openxmlformats.org/officeDocument/2006/relationships/hyperlink" Id="rId25" Target="http://ostankino.mos.ru/active-citizen/detail/1713133.html" TargetMode="External" /><Relationship Type="http://schemas.openxmlformats.org/officeDocument/2006/relationships/hyperlink" Id="rId21" Target="http://svao.mos.ru/presscenter/news/detail/1711670.html" TargetMode="External" /><Relationship Type="http://schemas.openxmlformats.org/officeDocument/2006/relationships/hyperlink" Id="rId24" Target="http://vk.com/citizenmoscow" TargetMode="External" /><Relationship Type="http://schemas.openxmlformats.org/officeDocument/2006/relationships/hyperlink" Id="rId20" Target="https://i.instagram.com/citizenmoscow/" TargetMode="External" /><Relationship Type="http://schemas.openxmlformats.org/officeDocument/2006/relationships/hyperlink" Id="rId22" Target="https://twitter.com/citizenmoscow" TargetMode="External" /><Relationship Type="http://schemas.openxmlformats.org/officeDocument/2006/relationships/hyperlink" Id="rId23" Target="https://www.facebook.com/citizenmosco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ostankino.mos.ru" TargetMode="External" /><Relationship Type="http://schemas.openxmlformats.org/officeDocument/2006/relationships/hyperlink" Id="rId25" Target="http://ostankino.mos.ru/active-citizen/detail/1713133.html" TargetMode="External" /><Relationship Type="http://schemas.openxmlformats.org/officeDocument/2006/relationships/hyperlink" Id="rId21" Target="http://svao.mos.ru/presscenter/news/detail/1711670.html" TargetMode="External" /><Relationship Type="http://schemas.openxmlformats.org/officeDocument/2006/relationships/hyperlink" Id="rId24" Target="http://vk.com/citizenmoscow" TargetMode="External" /><Relationship Type="http://schemas.openxmlformats.org/officeDocument/2006/relationships/hyperlink" Id="rId20" Target="https://i.instagram.com/citizenmoscow/" TargetMode="External" /><Relationship Type="http://schemas.openxmlformats.org/officeDocument/2006/relationships/hyperlink" Id="rId22" Target="https://twitter.com/citizenmoscow" TargetMode="External" /><Relationship Type="http://schemas.openxmlformats.org/officeDocument/2006/relationships/hyperlink" Id="rId23" Target="https://www.facebook.com/citizenmosco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2024-08-25T15:09:03Z</dcterms:created>
  <dcterms:modified xsi:type="dcterms:W3CDTF">2024-08-25T15:09:03Z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