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fc542487ae44f22531fd8d4eb4cdc62fcbc8d"/>
    <w:p>
      <w:pPr>
        <w:pStyle w:val="Heading3"/>
      </w:pPr>
      <w:r>
        <w:t xml:space="preserve">"Активный гражданин" - самая масштабная площадка электронных референдумов</w:t>
      </w:r>
    </w:p>
    <w:p>
      <w:pPr>
        <w:pStyle w:val="FirstParagraph"/>
      </w:pPr>
      <w:r>
        <w:t xml:space="preserve">19.05.2015</w:t>
      </w:r>
    </w:p>
    <w:p>
      <w:pPr>
        <w:pStyle w:val="BodyText"/>
      </w:pPr>
      <w:r>
        <w:t xml:space="preserve">Столичные власти провели 580 опросов жителей Москвы за время работы проекта «Активный гражданин». Об этом сообщила руководитель аппарата мэра и правительства Москвы Анастасия Ракова.</w:t>
      </w:r>
    </w:p>
    <w:p>
      <w:pPr>
        <w:pStyle w:val="BodyText"/>
      </w:pPr>
      <w:r>
        <w:t xml:space="preserve">«Это голосования как общегородские, так и окружные, районные и даже дворовые. Всего за год проведено 580 голосований, принято свыше 250 управленческих решений», - рассказала А. Ракова.</w:t>
      </w:r>
    </w:p>
    <w:p>
      <w:pPr>
        <w:pStyle w:val="BodyText"/>
      </w:pPr>
      <w:r>
        <w:t xml:space="preserve">В частности, как сообщили организаторы проекта, по результатам голосования создано 25 народных парков, озеленено почти 1 тыс. дворов в рамках программы «Миллион деревьев», запрещена продажа алкоэнергетиков, введено девять новых автобусных маршрутов, организовано 225 км лыжных трасс и 10 км велодорожек, введены видеонаблюдение в детских садах, SMS-информирование и предварительная запись в центрах госуслуг «Мои документы».</w:t>
      </w:r>
    </w:p>
    <w:p>
      <w:pPr>
        <w:pStyle w:val="BodyText"/>
      </w:pPr>
      <w:r>
        <w:t xml:space="preserve">В каждом опросе, который проходит в рамках проекта «Активный гражданин», участвуют около 250-300 тыс. жителей Москвы. «В настоящий момент в каждом общегородском голосовании участвуют свыше четверти миллиона человек. Наиболее популярны вопросы по благоустройству города, москвичи активно выбирают виды лавочек, фонари, которые будут установлены на улицах», - заявила А.Ракова.</w:t>
      </w:r>
    </w:p>
    <w:p>
      <w:pPr>
        <w:pStyle w:val="BodyText"/>
      </w:pPr>
      <w:r>
        <w:t xml:space="preserve">Она отметила, что самым популярным опросом стало голосование по выбору графика школьных каникул, в котором 60% школ предпочли систему по четвертям, а 40% — модули. Это голосование привлекло почти 500 тыс. участников. Также большой отклик у москвичей вызвала акция «Миллион деревьев». Во втором этапе голосования, в котором жители оставляли заявки на озеленение своего двора и выбирали, какие растения посадить, приняли участие 340 тыс. горожан.</w:t>
      </w:r>
    </w:p>
    <w:p>
      <w:pPr>
        <w:pStyle w:val="BodyText"/>
      </w:pPr>
      <w:r>
        <w:t xml:space="preserve">Важно, что помимо голосований по общегородским вопросам, "Активный гражданин" позволяет проводить локальные голосования, в которых участвуют либо жители конкретного района и даже двора, либо представители определенной социальной группы. Т.е., по локальным вопросам голосуют не абстрактные горожане, а именно те люди, которых непосредственно затрагивает обсуждаемое решение.</w:t>
      </w:r>
    </w:p>
    <w:p>
      <w:pPr>
        <w:pStyle w:val="BodyText"/>
      </w:pPr>
      <w:r>
        <w:t xml:space="preserve">«В данном случае неважно, что проголосовало 10, 100 или 1000 человек. Важно, что именно эти люди прямо заинтересованы в вопросе, который вынесен на голосование. Именно в таком режиме за прошедший год мы обсуждали: открытие кружков и секций шаговой доступности; вакцинацию домашних животных; открытие медицинских кабинетов "Доктор рядом" и многие другие локальные вопросы», - отметила Анастасия Ракова.</w:t>
      </w:r>
    </w:p>
    <w:p>
      <w:pPr>
        <w:pStyle w:val="BodyText"/>
      </w:pPr>
      <w:r>
        <w:t xml:space="preserve">Кроме управленческой, «Активный гражданин» выполняет важную социальную функцию. С сентября 2014 года свыше 5 тысяч участников проекта приняли участие в поисках 84 пропавших людей – расклеивали листовки или лично выезжали на поиски. «По инициативе поисково-спасательного отряда «Лиза Алерт», которую поддержали москвичи в «Активном гражданине», был запущен сервис поиска неопознанных пациентов больниц «Найди меня». С января к системе подключились свыше 70 медицинских учреждений. В общей сложности удалось идентифицировать 325 человек», - пояснила заммэра.</w:t>
      </w:r>
    </w:p>
    <w:p>
      <w:pPr>
        <w:pStyle w:val="BodyText"/>
      </w:pPr>
      <w:r>
        <w:t xml:space="preserve">23 мая «Активный гражданин» будет праздновать свой День рождения в городских парках. Для активных москвичей будет организовано 45 точек бесплатного проката различного спортинвентаря: велосипедов, роликовых коньков, теннисных ракеток, фрисби и т.д.</w:t>
      </w:r>
    </w:p>
    <w:p>
      <w:pPr>
        <w:pStyle w:val="BodyText"/>
      </w:pPr>
      <w:r>
        <w:t xml:space="preserve">Проект «Активный гражданин» был запущен 21 мая 2014 г.</w:t>
      </w:r>
    </w:p>
    <w:p>
      <w:pPr>
        <w:pStyle w:val="BodyText"/>
      </w:pPr>
      <w:r>
        <w:t xml:space="preserve">За год работы "Активный гражданин" стал известным и популярным среди москвичей, позволил горожанам влиять на решения властей всех уровней. «Проект реально помогает управлять городом, позволяет на практике повышать управленческую эффективность.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 – отмечает Анастасия Ракова.</w:t>
      </w:r>
    </w:p>
    <w:p>
      <w:pPr>
        <w:pStyle w:val="BodyText"/>
      </w:pPr>
      <w:r>
        <w:t xml:space="preserve">За год "Активный гражданин" скачали на свои смартфоны более миллиона горожан. «По такому масштабу даже близко нет ни одного похожего проекта в мире. Это практически 12% от всех избирателей Москвы. Мы провели более 580 различных голосований, как по общегородским вопросам, так и по окружным, районным и даже дворовым и домовым вопросам. Собрали более 25 млн. мнений "за" и "против" тех или иных вариантов решения городских проблем», - рассказывает Анастасия Ракова.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http://ostankino.mos.ru/active-citizen/detail/1874407.html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active-citizen/detail/18744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active-citizen/detail/18744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2023-10-11T01:45:34Z</dcterms:created>
  <dcterms:modified xsi:type="dcterms:W3CDTF">2023-10-11T01:45:34Z</dcterms:modified>
</cp:coreProperties>
</file>

<file path=docProps/custom.xml><?xml version="1.0" encoding="utf-8"?>
<Properties xmlns="http://schemas.openxmlformats.org/officeDocument/2006/custom-properties" xmlns:vt="http://schemas.openxmlformats.org/officeDocument/2006/docPropsVTypes"/>
</file>