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9c14317300f218b252a81812a13e4b7edb9132"/>
    <w:p>
      <w:pPr>
        <w:pStyle w:val="Heading3"/>
      </w:pPr>
      <w:r>
        <w:t xml:space="preserve">Памятка- Административная ответственность юридических лиц за соверешение правонарушений коррупционной направленности</w:t>
      </w:r>
    </w:p>
    <w:p>
      <w:pPr>
        <w:pStyle w:val="FirstParagraph"/>
      </w:pPr>
      <w:r>
        <w:t xml:space="preserve">16.01.2019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Памятка- Административная ответственность юридических лиц за соверешение правонарушений коррупционной направленности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http://ostankino.mos.ru/anti-corruption/methodical-materials/detail/7823260.html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public_hearings/&#1055;&#1072;&#1084;&#1103;&#1090;&#1082;&#1072;-%20&#1040;&#1076;&#1084;&#1080;&#1085;&#1080;&#1089;&#1090;&#1088;&#1072;&#1090;&#1080;&#1074;&#1085;&#1072;&#1103;%20&#1086;&#1090;&#1074;&#1077;&#1090;&#1089;&#1090;&#1074;&#1077;&#1085;&#1085;&#1086;&#1089;&#1090;&#1100;%20&#1102;&#1088;&#1080;&#1076;&#1080;&#1095;&#1077;&#1089;&#1082;&#1080;&#1093;%20&#1083;&#1080;&#1094;%20&#1079;&#1072;%20&#1089;&#1086;&#1074;&#1077;&#1088;&#1077;&#1096;&#1077;&#1085;&#1080;&#1077;%20&#1087;&#1088;&#1072;&#1074;&#1086;&#1085;&#1072;&#1088;&#1091;&#1096;&#1077;&#1085;&#1080;&#1081;%20&#1082;&#1086;&#1088;&#1088;&#1091;&#1087;&#1094;&#1080;&#1086;&#1085;&#1085;&#1086;&#1081;%20&#1085;&#1072;&#1087;&#1088;&#1072;&#1074;&#1083;&#1077;&#1085;&#1085;&#1086;&#1089;&#1090;&#1080;.pdf" TargetMode="Externa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anti-corruption/methodical-materials/detail/78232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public_hearings/&#1055;&#1072;&#1084;&#1103;&#1090;&#1082;&#1072;-%20&#1040;&#1076;&#1084;&#1080;&#1085;&#1080;&#1089;&#1090;&#1088;&#1072;&#1090;&#1080;&#1074;&#1085;&#1072;&#1103;%20&#1086;&#1090;&#1074;&#1077;&#1090;&#1089;&#1090;&#1074;&#1077;&#1085;&#1085;&#1086;&#1089;&#1090;&#1100;%20&#1102;&#1088;&#1080;&#1076;&#1080;&#1095;&#1077;&#1089;&#1082;&#1080;&#1093;%20&#1083;&#1080;&#1094;%20&#1079;&#1072;%20&#1089;&#1086;&#1074;&#1077;&#1088;&#1077;&#1096;&#1077;&#1085;&#1080;&#1077;%20&#1087;&#1088;&#1072;&#1074;&#1086;&#1085;&#1072;&#1088;&#1091;&#1096;&#1077;&#1085;&#1080;&#1081;%20&#1082;&#1086;&#1088;&#1088;&#1091;&#1087;&#1094;&#1080;&#1086;&#1085;&#1085;&#1086;&#1081;%20&#1085;&#1072;&#1087;&#1088;&#1072;&#1074;&#1083;&#1077;&#1085;&#1085;&#1086;&#1089;&#1090;&#1080;.pdf" TargetMode="Externa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anti-corruption/methodical-materials/detail/78232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2024-11-13T07:06:08Z</dcterms:created>
  <dcterms:modified xsi:type="dcterms:W3CDTF">2024-11-13T07:06:08Z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