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a4d27561386c5979d09cee9ac1f444c4e2ef5"/>
    <w:p>
      <w:pPr>
        <w:pStyle w:val="Heading3"/>
      </w:pPr>
      <w:r>
        <w:t xml:space="preserve">Памятка- Конфликт интересов на государственной и муниципальной службе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Памятка- Конфликт интересов на государственной и муниципальной службе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http://ostankino.mos.ru/anti-corruption/methodical-materials/detail/7823279.html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&#1055;&#1072;&#1084;&#1103;&#1090;&#1082;&#1072;-%20&#1050;&#1086;&#1085;&#1092;&#1083;&#1080;&#1082;&#1090;%20&#1080;&#1085;&#1090;&#1077;&#1088;&#1077;&#1089;&#1086;&#1074;%20&#1085;&#1072;%20&#1075;&#1086;&#1089;&#1091;&#1076;&#1072;&#1088;&#1089;&#1090;&#1074;&#1077;&#1085;&#1085;&#1086;&#1081;%20&#1080;%20&#1084;&#1091;&#1085;&#1080;&#1094;&#1080;&#1087;&#1072;&#1083;&#1100;&#1085;&#1086;&#1081;%20&#1089;&#1083;&#1091;&#1078;&#1073;&#1077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&#1055;&#1072;&#1084;&#1103;&#1090;&#1082;&#1072;-%20&#1050;&#1086;&#1085;&#1092;&#1083;&#1080;&#1082;&#1090;%20&#1080;&#1085;&#1090;&#1077;&#1088;&#1077;&#1089;&#1086;&#1074;%20&#1085;&#1072;%20&#1075;&#1086;&#1089;&#1091;&#1076;&#1072;&#1088;&#1089;&#1090;&#1074;&#1077;&#1085;&#1085;&#1086;&#1081;%20&#1080;%20&#1084;&#1091;&#1085;&#1080;&#1094;&#1080;&#1087;&#1072;&#1083;&#1100;&#1085;&#1086;&#1081;%20&#1089;&#1083;&#1091;&#1078;&#1073;&#1077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2023-10-11T01:50:11Z</dcterms:created>
  <dcterms:modified xsi:type="dcterms:W3CDTF">2023-10-11T01:50:11Z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