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ac9e34154a5ccfc9fb2cbe8fee638e91dde2"/>
    <w:p>
      <w:pPr>
        <w:pStyle w:val="Heading3"/>
      </w:pPr>
      <w:r>
        <w:t xml:space="preserve">Открыт прием заявок в акселератор для сфер гостиничного бизнеса, туризма и общепита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rPr>
          <w:iCs/>
          <w:i/>
          <w:bCs/>
          <w:b/>
        </w:rPr>
        <w:t xml:space="preserve">В столице стартовал прием заявок на участие в акселерационной программе ГБУ «Малый бизнес Москвы», рассчитанной на предпринимателей из сфер гостиничного бизнеса, туризма и общественного питания. Об этом заявили в Департаменте предпринимательства и инновационного развития города Москвы.</w:t>
      </w:r>
    </w:p>
    <w:p>
      <w:pPr>
        <w:pStyle w:val="BodyText"/>
      </w:pPr>
      <w:r>
        <w:t xml:space="preserve">Ключевой целью обучающей программы является улучшение бизнес-показателей компаний, подчеркнул глава ведомства Алексей Фурсин:</w:t>
      </w:r>
    </w:p>
    <w:p>
      <w:pPr>
        <w:pStyle w:val="BodyText"/>
      </w:pPr>
      <w:r>
        <w:t xml:space="preserve">«С начала этого года были проведены два потока акселерационной программы для предпринимателей из сферы бытовых услуг и бьюти-индустрии. На участие в каждом из них было подано более 100 заявок. По итогам прохождения бизнес-акселераторов предприниматели смогли перестроить маркетинговую стратегию, разработать новую линейку продуктов и услуг, а также увеличить клиентскую базу и объемы продаж».</w:t>
      </w:r>
    </w:p>
    <w:p>
      <w:pPr>
        <w:pStyle w:val="BodyText"/>
      </w:pPr>
      <w:r>
        <w:t xml:space="preserve">Основная часть программы начнется уже 16 сентября, вебинары и офлайн занятия будут вести эксперты в области в развития бизнеса.</w:t>
      </w:r>
    </w:p>
    <w:p>
      <w:pPr>
        <w:pStyle w:val="BodyText"/>
      </w:pPr>
      <w:r>
        <w:t xml:space="preserve">Прием заявок ведется до 1 сентября, подробная информация об условиях участия размещена на портале МБМ.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http://ostankino.mos.ru/presscenter/news/detail/10123833.html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2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2025-07-30T03:22:56Z</dcterms:created>
  <dcterms:modified xsi:type="dcterms:W3CDTF">2025-07-30T03:22:56Z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