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b171c282e8873a69c7615ae5b7cf93445a1db"/>
    <w:p>
      <w:pPr>
        <w:pStyle w:val="Heading3"/>
      </w:pPr>
      <w:r>
        <w:t xml:space="preserve">О мероприятиях, проводимых в рамках стимулирования органов МСУ</w:t>
      </w:r>
    </w:p>
    <w:p>
      <w:pPr>
        <w:pStyle w:val="FirstParagraph"/>
      </w:pPr>
      <w:r>
        <w:t xml:space="preserve">25.04.2014</w:t>
      </w:r>
    </w:p>
    <w:p>
      <w:pPr>
        <w:pStyle w:val="BodyText"/>
      </w:pPr>
      <w:r>
        <w:t xml:space="preserve">Подробнее в прилагаемом файле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http://ostankino.mos.ru/news/detail/1018251.html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8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18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2025-07-18T23:15:35Z</dcterms:created>
  <dcterms:modified xsi:type="dcterms:W3CDTF">2025-07-18T23:15:35Z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