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fadcf7e9cb763e64d19487fce0ac43a26764"/>
    <w:p>
      <w:pPr>
        <w:pStyle w:val="Heading3"/>
      </w:pPr>
      <w:r>
        <w:t xml:space="preserve">Проезд на территорию ВДНХ изменился в период нерабочих дней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Проезд транспорта на территорию ВДНХ с 28 октября по 7 ноября будет осуществляться в режиме выходного дня. Об этом сообщает пресс-служба ВДНХ.</w:t>
      </w:r>
    </w:p>
    <w:p>
      <w:pPr>
        <w:pStyle w:val="BodyText"/>
      </w:pPr>
      <w:r>
        <w:t xml:space="preserve">«Ежедневно в период с 08:00 до 00:00 движение транспортных средств будет возможно только в пределах периметральных парковок. Проезд грузового и специального транспорта, задействованного в реконструкции объектов ВДНХ, будет осуществляться с 00:00 до 08:00. Общественный транспорт — электробусы и городской автобус № 533 — будет работать в штатном режиме», — говорится в сообщении.</w:t>
      </w:r>
    </w:p>
    <w:p>
      <w:pPr>
        <w:pStyle w:val="BodyText"/>
      </w:pPr>
      <w:r>
        <w:t xml:space="preserve">Гостей Выставки попросили быть внимательнее и заранее планировать свои маршруты.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http://ostankino.mos.ru/presscenter/news/detail/10358850.html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58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58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2023-11-06T02:00:17Z</dcterms:created>
  <dcterms:modified xsi:type="dcterms:W3CDTF">2023-11-06T02:00:17Z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