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e39ebdad80757abea1bfc9e5c3f38f0e3fde1"/>
    <w:p>
      <w:pPr>
        <w:pStyle w:val="Heading3"/>
      </w:pPr>
      <w:r>
        <w:t xml:space="preserve">На Берёзовой аллее демонтировали незаконные постройки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по адресу: улица Берёзовая аллея, владение 5а, демонтировали комплекс построек: двухэтажное кирпичное здание и строение, восемь бытовок, пять контейнеров, будка охраны и сооружение для хранения инвентаря. Об этом сообщает пресс-служба Государственной инспекции по контролю за использованием объектов недвижимости города Москвы.</w:t>
      </w:r>
    </w:p>
    <w:p>
      <w:pPr>
        <w:pStyle w:val="BodyText"/>
      </w:pPr>
      <w:r>
        <w:t xml:space="preserve">«Ранее участок арендовала организация, которая использовала его под производственно-складскую базу без права постройки каких-либо строений и сооружений. Поэтому возведенные объекты не были поставлены на технический и государственный кадастровый учет, имущественные права на них не зарегистрированы. Кроме того, сроки договоров аренды давно истекли: участок не был обременен земельно-правовыми отношениями», - говорится в сообщении.</w:t>
      </w:r>
    </w:p>
    <w:p>
      <w:pPr>
        <w:pStyle w:val="BodyText"/>
      </w:pPr>
      <w:r>
        <w:t xml:space="preserve">В настоящее время все самовольные строения, сооружения, бытовки и контейнеры общей площадью 1062 квадратных метров демонтированы. В дальнейшем на освобожденной территории планируются работы в рамках строительства участка улично-дорожной сети Северо-Восточной хорды, который пройдет от Дмитровского до Ярославского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http://ostankino.mos.ru/presscenter/news/detail/10366927.html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6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6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2025-04-07T05:53:27Z</dcterms:created>
  <dcterms:modified xsi:type="dcterms:W3CDTF">2025-04-07T05:53:27Z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