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3fade9d6bae5cab36ad6fd02edac63113a28d"/>
    <w:p>
      <w:pPr>
        <w:pStyle w:val="Heading3"/>
      </w:pPr>
      <w:r>
        <w:t xml:space="preserve">Останкинская телебашня покажет перфоманс в честь 200-летия со дня рождения Фёдора Достоевского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Останкинская телебашня в Москве в честь 200-летия со дня рождения писателя Федора Достоевского организует литературный перформанс с элементами присутствия. Об этом сообщает ТАСС со ссылкой на пресс-службу Российской телевизионной радиовещательной сети (РТРС).</w:t>
      </w:r>
    </w:p>
    <w:p>
      <w:pPr>
        <w:pStyle w:val="BodyText"/>
      </w:pPr>
      <w:r>
        <w:t xml:space="preserve">— Перфоманс пройдёт 11 ноября. Будут показаны сцены из жизни Ф. М. Достоевского и представлены отрывки спектаклей «Идиот» и «Братья Карамазовы». В тот же день Останкинскую башню украсит архитектурно-художественная подсветка, — сообщили в пресс-службе.</w:t>
      </w:r>
    </w:p>
    <w:p>
      <w:pPr>
        <w:pStyle w:val="BodyText"/>
      </w:pPr>
      <w:r>
        <w:t xml:space="preserve">Литературный перформанс исполнят актеры частного Московского драматического театра имени Сергея Есенина.</w:t>
      </w:r>
    </w:p>
    <w:p>
      <w:pPr>
        <w:pStyle w:val="BodyText"/>
      </w:pPr>
      <w:r>
        <w:t xml:space="preserve">По данным ЮНЕСКО, сегодня Фёдор Достоевский является одним из самых читаемых писателей мира. Литературное наследие классика переведено более чем на 170 языков.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http://ostankino.mos.ru/presscenter/news/detail/10382158.html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2025-06-14T02:29:17Z</dcterms:created>
  <dcterms:modified xsi:type="dcterms:W3CDTF">2025-06-14T02:29:17Z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