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16f77cf62a4dc4e7554e6c1fbeff82191d133"/>
    <w:p>
      <w:pPr>
        <w:pStyle w:val="Heading3"/>
      </w:pPr>
      <w:r>
        <w:t xml:space="preserve">Туристическая премия «Путеводная звезда — 2021» готовится назвать своих победителей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Лучшие туристические проекты в рамках городского конкурса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«Путеводная звезда — 2021»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определят с помощью голосования на платформе</w:t>
      </w:r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«Активный гражданин»</w:t>
        </w:r>
      </w:hyperlink>
      <w:r>
        <w:rPr>
          <w:iCs/>
          <w:i/>
          <w:bCs/>
          <w:b/>
        </w:rPr>
        <w:t xml:space="preserve">. Опрос продлится до 3 декабря, и пройдет в несколько этапов.</w:t>
      </w:r>
    </w:p>
    <w:p>
      <w:pPr>
        <w:pStyle w:val="BodyText"/>
      </w:pPr>
      <w:r>
        <w:t xml:space="preserve">«Всего на конкурс поступило больше 200 заявок. Среди номинантов — отели, туроператоры, рестораны, музеи, туристические сервисы и стартапы. Победителей определят москвичи. Голосование пройдёт в несколько этапов, первый из них начинается сегодня», — сообщила заместитель мэра Москвы Наталья Сергунина.</w:t>
      </w:r>
    </w:p>
    <w:p>
      <w:pPr>
        <w:pStyle w:val="BodyText"/>
      </w:pPr>
      <w:r>
        <w:t xml:space="preserve">С 11 ноября выбор можно сделать в пяти номинациях — «Московские впечатления: выставки и музеи», «Московское гостеприимство: музеи», «Московские впечатления: для детей», «Московское гостеприимство: новая точка притяжения», «Московские впечатления: экскурсии, развлечения». А с 12 ноября - в пяти номинациям, посвященным объектам размещения («Лучшая гостиница «пять звезд»», «Лучшая гостиница «четыре звезды»», «Лучшая гостиница «три звезды»», «Лучший хостел» и «Лучший бутик-отель»).</w:t>
      </w:r>
    </w:p>
    <w:p>
      <w:pPr>
        <w:pStyle w:val="BodyText"/>
      </w:pPr>
      <w:r>
        <w:t xml:space="preserve">С 15 ноября будет доступен выбор лучших гастрономических заведений в четырех номинациях — «Лучший московский завтрак», «Лучший ресторан русской кухни», «Лучшая московская кондитерская», «Лучший московский гастромаркет». А 16 ноября будут представлены номинации «Москва в медиа», «Москва в радиоэфире», «Стартап года», «Московское гостеприимство: туроператор».</w:t>
      </w:r>
    </w:p>
    <w:p>
      <w:pPr>
        <w:pStyle w:val="BodyText"/>
      </w:pPr>
      <w:r>
        <w:t xml:space="preserve">В середине декабря объявят лауреатов, которые получат диплом и статуэтку. Будут также вручены специальные призы в двух дополнительных номинациях — лучшему тревел-блогеру и компании, внесшей вклад в развитие детского туризма.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http://ostankino.mos.ru/presscenter/news/detail/10388655.html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0388655.html" TargetMode="External" /><Relationship Type="http://schemas.openxmlformats.org/officeDocument/2006/relationships/hyperlink" Id="rId21" Target="https://ag.mos.ru/poll/12144" TargetMode="External" /><Relationship Type="http://schemas.openxmlformats.org/officeDocument/2006/relationships/hyperlink" Id="rId20" Target="https://winners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0388655.html" TargetMode="External" /><Relationship Type="http://schemas.openxmlformats.org/officeDocument/2006/relationships/hyperlink" Id="rId21" Target="https://ag.mos.ru/poll/12144" TargetMode="External" /><Relationship Type="http://schemas.openxmlformats.org/officeDocument/2006/relationships/hyperlink" Id="rId20" Target="https://winners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2025-07-18T06:37:40Z</dcterms:created>
  <dcterms:modified xsi:type="dcterms:W3CDTF">2025-07-18T06:37:40Z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