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0d97694f8980803ae358b901827c633b49888"/>
    <w:p>
      <w:pPr>
        <w:pStyle w:val="Heading3"/>
      </w:pPr>
      <w:r>
        <w:t xml:space="preserve">Информация о минировании Останкинской телебашни оказалось ложной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Информация о минировании Останкинской телебашни оказалась ложной. Об этом сообщает агентство ТАСС со ссылкой на источник в экстренных службах.</w:t>
      </w:r>
      <w:r>
        <w:br/>
      </w:r>
      <w:r>
        <w:t xml:space="preserve">— Проверка завершена. Взрывоопасные предметы и взрывчатые вещества в Останкинской телебашне и на прилегающей территории обнаружены не были. Информация о минировании ложная, — сказал собеседник агентства.</w:t>
      </w:r>
      <w:r>
        <w:br/>
      </w:r>
      <w:r>
        <w:t xml:space="preserve">Днем, 15 ноября появилась информация о минировании Останкинской телебашни. В целях безопасности были эвакуированы порядка 150 человек. Для проверки на объект выехали сотрудники правоохранительных органов.</w:t>
      </w:r>
      <w:r>
        <w:br/>
      </w:r>
      <w:r>
        <w:t xml:space="preserve">Как рассказали в пресс-службе Российской телевизионной и радиовещательной сети агентству ТАСС, сообщение о минировании поступило по электронной почте. Информация была передана в правоохранительные органы, и приняты меры для безопасности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http://ostankino.mos.ru/presscenter/news/detail/10399720.html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9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99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2025-01-07T02:39:04Z</dcterms:created>
  <dcterms:modified xsi:type="dcterms:W3CDTF">2025-01-07T02:39:04Z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