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d0d4db497e08c6e052adffdc460def3ae8eec6"/>
    <w:p>
      <w:pPr>
        <w:pStyle w:val="Heading3"/>
      </w:pPr>
      <w:r>
        <w:t xml:space="preserve">Мебель Александра II из коллекции музея «Останкино» представили на выставке</w:t>
      </w:r>
    </w:p>
    <w:p>
      <w:pPr>
        <w:pStyle w:val="FirstParagraph"/>
      </w:pPr>
      <w:r>
        <w:t xml:space="preserve">22.11.2021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Музей-усадьба «Останкино» предоставил мебель из кабинета Александра II, находившуюся в Ротонде дворца в Останкине для выставки «Александр II в Царском Селе. «Наконец я дома…». Об этом сообщает пресс-служба музея.</w:t>
      </w:r>
    </w:p>
    <w:p>
      <w:pPr>
        <w:pStyle w:val="BodyText"/>
      </w:pPr>
      <w:r>
        <w:t xml:space="preserve">«В экспозиции представлены живопись, мебель, фарфор, оружие, одежда – всего около 200 предметов, принадлежавших императору и его семье. В 1856 году Останкинская усадьба была выбрана для проживания императора и его семьи перед началом коронационных торжеств. К приезду высочайшей фамилии в усадьбе сделали крупный ремонт, а комнаты меблировали в стиле «второго рококо», - говорится в сообщении.</w:t>
      </w:r>
    </w:p>
    <w:p>
      <w:pPr>
        <w:pStyle w:val="BodyText"/>
      </w:pPr>
      <w:r>
        <w:t xml:space="preserve">О режиме работы и правилах посещения можно узнать на сайте музея https://tzar.ru/index.php/.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http://ostankino.mos.ru/news/detail/10412149.html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04121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04121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2024-08-17T20:24:26Z</dcterms:created>
  <dcterms:modified xsi:type="dcterms:W3CDTF">2024-08-17T20:24:26Z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