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5fe66711720a99c95fec97fbfd88a895714f8"/>
    <w:p>
      <w:pPr>
        <w:pStyle w:val="Heading3"/>
      </w:pPr>
      <w:r>
        <w:t xml:space="preserve">На Останкинской башне показали ролик ко Всемирному дню телевидения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 медиафасаде Останкинской телебашни 21 ноября транслировали видеоролик с телевизионной настроечной таблицей в честь Всемирного дня телевидения. Об этом сообщает пресс-служба Российской телевизионной и радиовещательной сети (РТРС).</w:t>
      </w:r>
    </w:p>
    <w:p>
      <w:pPr>
        <w:pStyle w:val="BodyText"/>
      </w:pPr>
      <w:r>
        <w:t xml:space="preserve">«Целый день 21 ноября на медиафасаде Останкинской башни транслировали ролик с телевизионной настроечной таблицей, а с 18:00 до 23:00 включили дополняющую его архитектурно-художественную подсветку», – говорится в сообщении.</w:t>
      </w:r>
    </w:p>
    <w:p>
      <w:pPr>
        <w:pStyle w:val="BodyText"/>
      </w:pPr>
      <w:r>
        <w:t xml:space="preserve">Всемирный день телевидения отмечается 21 ноября. Праздник был учрежден Генеральной ассамблеей ООН в декабре 1996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http://ostankino.mos.ru/presscenter/news/detail/10412222.html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2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412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2025-07-18T18:20:41Z</dcterms:created>
  <dcterms:modified xsi:type="dcterms:W3CDTF">2025-07-18T18:20:41Z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