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e379887fefe1abcf0e96da66c41da3a905457"/>
    <w:p>
      <w:pPr>
        <w:pStyle w:val="Heading3"/>
      </w:pPr>
      <w:r>
        <w:t xml:space="preserve">Москва откроет свою экспозицию на Всемирной универсальной выставке в Дубае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Москва готовится к участию в Всемирной универсальной выставке в Дубае. До 20 декабря в павильоне, выделенном для российской делегации, будет работать масштабная экспозиция, представляющая ключевые программы развития столицы, технологические новации и уникальный опыт города в самых разных сферах.</w:t>
      </w:r>
    </w:p>
    <w:p>
      <w:pPr>
        <w:pStyle w:val="BodyText"/>
      </w:pPr>
      <w:r>
        <w:t xml:space="preserve">Помимо технологической части экспозиции, будет презентована культурная программа, включающая в себя концерты, театральные постановки, кинопоказы, арт-проекты и гастрономический фестиваль. Креативный потенциал Москвы на Экспо также представят ведущие столичные дизайнеры, чьи модные коллекции отражают последние тенденции и становятся все более востребованными на зарубежных рынках.</w:t>
      </w:r>
    </w:p>
    <w:p>
      <w:pPr>
        <w:pStyle w:val="BodyText"/>
      </w:pPr>
      <w:r>
        <w:t xml:space="preserve">Разносторонняя программа в Дубае познакомит международных гостей с современным вектором развития российской столицы и поспособствует продвижению заявки города на право проведения Экспо-2030.</w:t>
      </w:r>
    </w:p>
    <w:p>
      <w:pPr>
        <w:pStyle w:val="BodyText"/>
      </w:pPr>
      <w:r>
        <w:rPr>
          <w:iCs/>
          <w:i/>
        </w:rPr>
        <w:t xml:space="preserve">«Заявку на проведение Экспо-2030 Москва подала весной, став первым городом-претендентом. Мы имеем все шансы. У нас есть и опыт, и ресурсы, чтобы провести такое масштабное событие на должном уровне. Программа в Дубае — своего рода презентация возможностей, она подчеркивает наши конкурентные преимущества. Кстати, напомню, что Россия еще ни разу не принимала Всемирную выставку, хотя участвует в ней, начиная с самой первой, проходившей в Лондоне в 1851 году», —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, заместитель мэра Москвы.</w:t>
      </w:r>
    </w:p>
    <w:p>
      <w:pPr>
        <w:pStyle w:val="BodyText"/>
      </w:pPr>
      <w:r>
        <w:t xml:space="preserve">Тема заявки Москвы на проведение Экпо-2030 — «Прогресс человечества. Общее видение гармоничного мира». Кто примет Экспо-2030, станет известно в июне 2023 года. Вместе с Москвой на проведение выставки претендуют Рим, Одесса, Пусан и Эр-Рияд.</w:t>
      </w:r>
    </w:p>
    <w:p>
      <w:pPr>
        <w:pStyle w:val="BodyText"/>
      </w:pPr>
      <w:r>
        <w:t xml:space="preserve">Всемирная универсальная выставка — крупнейшая международная экспозиция, объединяющая достижения в области науки, техники, архитектуры и искусства. Она проводится каждые 5 лет и открыта для посещения на протяжении 6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http://ostankino.mos.ru/news/detail/10417018.html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170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170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2024-09-07T04:25:13Z</dcterms:created>
  <dcterms:modified xsi:type="dcterms:W3CDTF">2024-09-07T04:25:13Z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