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d4f0c511b7c2c7992cce85a0c1167b29aa925"/>
    <w:p>
      <w:pPr>
        <w:pStyle w:val="Heading3"/>
      </w:pPr>
      <w:r>
        <w:t xml:space="preserve">Музейный комплекс на ВДНХ стал обладателем премии «Путеводная звезда»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Центр «Космонавтика и авиация» на ВДНХ стал одним из обладателей премии «Путеводная звезда-2021». Он одержал победу в номинации «Московское гостеприимство: музеи». Об этом сообщает пресс-служба ВДНХ.</w:t>
      </w:r>
    </w:p>
    <w:p>
      <w:pPr>
        <w:pStyle w:val="BodyText"/>
      </w:pPr>
      <w:r>
        <w:t xml:space="preserve">«Согласно данным сайта «Активный гражданин», более 45,5 тыс. (23%) проголосовавших из почти 200 тыс. человек, отвечая на вопрос какой из столичных музеев достоин премии «Путеводная звезда» в номинации «Московское гостеприимство: музеи», выбрали центр «Космонавтика и авиация» на ВДНХ», - говорится в сообщении.</w:t>
      </w:r>
    </w:p>
    <w:p>
      <w:pPr>
        <w:pStyle w:val="BodyText"/>
      </w:pPr>
      <w:r>
        <w:t xml:space="preserve">В числе номинантов премии были также павильон №26 ВДНХ «Музей транспорта Москвы», Музей Гаража особого назначения ФСО России на ВДНХ, павильон № 25 «Нефть» на ВДНХ.</w:t>
      </w:r>
    </w:p>
    <w:p>
      <w:pPr>
        <w:pStyle w:val="BodyText"/>
      </w:pPr>
      <w:r>
        <w:t xml:space="preserve">«Путеводная звезда» — высшая награда для всех, кто создает и развивает сервисы и увлекательные проекты в сфере гостеприимства.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http://ostankino.mos.ru/presscenter/news/detail/10478055.html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78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78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2024-11-20T15:59:48Z</dcterms:created>
  <dcterms:modified xsi:type="dcterms:W3CDTF">2024-11-20T15:59:48Z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