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8009d93cac05e26cd354ea98c59fe22082415"/>
    <w:p>
      <w:pPr>
        <w:pStyle w:val="Heading3"/>
      </w:pPr>
      <w:r>
        <w:t xml:space="preserve">3 РОНПР Управления по СВАО Главного Управления МЧС России по городу Москве информирует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20 мая 2025 года, в 22 час 26 мин., пожарно</w:t>
      </w:r>
      <w:r>
        <w:softHyphen/>
      </w:r>
      <w:r>
        <w:t xml:space="preserve">спасательные подразделения Управления по СВАО ГУ МЧС России по г. Москве выезжали по адресу: г. Москва, ул. Большая Марьинская, д.1, п.1, эт.11, кв.74 (Северо-восточный АО, район Останкинский).</w:t>
      </w:r>
    </w:p>
    <w:p>
      <w:pPr>
        <w:pStyle w:val="BodyText"/>
      </w:pPr>
      <w:r>
        <w:t xml:space="preserve">На момент прибытия первого пожарно-спасательного подразделения 69 ПСЧ Пожарно-спасательного отряда Управления по СВАО ФПС МЧС России по г. Москве в 22 час. 32 мин., наблюдалось, что из окна 11 этажа идет слабый серый дым.</w:t>
      </w:r>
    </w:p>
    <w:p>
      <w:pPr>
        <w:pStyle w:val="BodyText"/>
      </w:pPr>
      <w:r>
        <w:t xml:space="preserve">В ходе проведения разведки установлено, что на 11-м этаже произошло загорание в двухкомнатной квартире № 74 личных вещей. Площадь пожара составила 3 м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http://ostankino.mos.ru/presscenter/news/detail/12998909.html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998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998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2025-07-21T14:13:15Z</dcterms:created>
  <dcterms:modified xsi:type="dcterms:W3CDTF">2025-07-21T14:13:15Z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