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е-критерии-оценки-школьных-сочинений"/>
    <w:p>
      <w:pPr>
        <w:pStyle w:val="Heading3"/>
      </w:pPr>
      <w:r>
        <w:t xml:space="preserve">Новые критерии оценки школьных сочинений</w:t>
      </w:r>
    </w:p>
    <w:p>
      <w:pPr>
        <w:pStyle w:val="FirstParagraph"/>
      </w:pPr>
      <w:r>
        <w:t xml:space="preserve">28.09.2014</w:t>
      </w:r>
    </w:p>
    <w:p>
      <w:pPr>
        <w:pStyle w:val="BodyText"/>
      </w:pPr>
      <w:r>
        <w:t xml:space="preserve">Итоговые школьные сочинения планируют оценивать по пяти критериям, сообщает пресс-служба Рособрнадзора. Федеральный институт педагогических измерений опубликовал первые возможные нормативы оценки работ.</w:t>
      </w:r>
      <w:r>
        <w:br/>
      </w:r>
      <w:r>
        <w:br/>
      </w:r>
      <w:r>
        <w:t xml:space="preserve">Предполагается, что сочинение будет оцениваться по пяти пунктам:</w:t>
      </w:r>
      <w:r>
        <w:br/>
      </w:r>
      <w:r>
        <w:br/>
      </w:r>
      <w:r>
        <w:t xml:space="preserve">•соответствие теме</w:t>
      </w:r>
      <w:r>
        <w:br/>
      </w:r>
      <w:r>
        <w:t xml:space="preserve">•аргументация и привлечение литературного материла</w:t>
      </w:r>
      <w:r>
        <w:br/>
      </w:r>
      <w:r>
        <w:t xml:space="preserve">•композиция</w:t>
      </w:r>
      <w:r>
        <w:br/>
      </w:r>
      <w:r>
        <w:t xml:space="preserve">•качество речи</w:t>
      </w:r>
      <w:r>
        <w:br/>
      </w:r>
      <w:r>
        <w:t xml:space="preserve">•грамотность.</w:t>
      </w:r>
      <w:r>
        <w:br/>
      </w:r>
      <w:r>
        <w:t xml:space="preserve">Эти критерии уже успешно прошли необходимые экспертизы, а также апробацию в российских регионе и были согласованы с Советом по вопросам проведения итогового сочинения.</w:t>
      </w:r>
      <w:r>
        <w:br/>
      </w:r>
      <w:r>
        <w:br/>
      </w:r>
      <w:r>
        <w:t xml:space="preserve">В то же время для вузов данные критерии носят рекомендательный характер. Высшие учебные заведения могут использовать их в готовом виде, доработать критерии или же создать собственные.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http://ostankino.mos.ru/news/detail/1312369.html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12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312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2025-02-24T07:26:53Z</dcterms:created>
  <dcterms:modified xsi:type="dcterms:W3CDTF">2025-02-24T07:26:53Z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