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c39c95db856c5ea1b17c27632c301c64945af8"/>
    <w:p>
      <w:pPr>
        <w:pStyle w:val="Heading3"/>
      </w:pPr>
      <w:r>
        <w:t xml:space="preserve">Властям Москвы удалось увеличить число мест в детских садах на 50 процентов</w:t>
      </w:r>
    </w:p>
    <w:p>
      <w:pPr>
        <w:pStyle w:val="FirstParagraph"/>
      </w:pPr>
      <w:r>
        <w:t xml:space="preserve">02.12.2014</w:t>
      </w:r>
    </w:p>
    <w:p>
      <w:pPr>
        <w:pStyle w:val="BodyText"/>
      </w:pPr>
      <w:r>
        <w:t xml:space="preserve">Мэр Москвы Сергей Собянин осмотрел новое здание учреждения, реализующего программы дошкольного образования, в районе Хорошёво-Мнёвники.</w:t>
      </w:r>
    </w:p>
    <w:p>
      <w:pPr>
        <w:pStyle w:val="BodyText"/>
      </w:pPr>
      <w:r>
        <w:t xml:space="preserve">«У нас количество детей, которые посещают дошкольные учреждения, за последние годы выросло наполовину, на 50 процентов. Это огромное количество детей, которые пришли в наши дошкольные учреждения. И связано это не только с ростом рождаемости, но и с рядом других факторов», — заявил Сергей Собянин.</w:t>
      </w:r>
    </w:p>
    <w:p>
      <w:pPr>
        <w:pStyle w:val="BodyText"/>
      </w:pPr>
      <w:r>
        <w:t xml:space="preserve">Как сообщил мэр, построенное здание является одним из самых лучших дошкольных учреждений, построенных в Москве за последние годы.</w:t>
      </w:r>
    </w:p>
    <w:p>
      <w:pPr>
        <w:pStyle w:val="BodyText"/>
      </w:pPr>
      <w:r>
        <w:t xml:space="preserve">Дошкольное отделение лицея № 138 возведено на территории площадью 1,12 гектара вместо двух снесённых ветхих зданий по улице Маршала Тухачевского (владение 39, корпус 2). Строительные работы завершены на пять месяцев раньше планового срока. «В принципе, это должно было произойти до 1 сентября следующего года. Но постарались и закончили раньше», — отметил Сергей Собянин.</w:t>
      </w:r>
    </w:p>
    <w:p>
      <w:pPr>
        <w:pStyle w:val="BodyText"/>
      </w:pPr>
      <w:r>
        <w:t xml:space="preserve">Трёхэтажное здание построено по индивидуальному проекту. В ДОУ будет создано 13 общеобразовательных групп и одна группа для детей с ограниченными возможностями здоровья. В учреждении, реализующем программы дошкольного образования, оборудованы групповые помещения, музыкальный и физкультурный залы, кабинеты психолога и логопеда, опытно-экспериментальный методический кабинет, а также медицинский и пищевой блоки. При этом дошкольное отделение лицея полностью адаптировано для детей с нарушениями опорно-двигательного аппарата, зрения и слуха. Для организации учебно-воспитательного процесса установлены три компьютера, 14 ноутбуков, три комплекта мультимедийного оборудования, девять интерактивных досок, пять интерактивных столов, интерактивный пол, видеокамеры, подключен интернет.</w:t>
      </w:r>
    </w:p>
    <w:p>
      <w:pPr>
        <w:pStyle w:val="BodyText"/>
      </w:pPr>
      <w:r>
        <w:t xml:space="preserve">Строительство данного проекта началось в июне 2014 года. В настоящее время строительно-монтажные работы в здании завершены. Благоустроена прилегающая территория: установлены малые архитектурные формы, спортивное и игровое оборудование, устроены дорожки, цветники и газоны, высажены деревья.</w:t>
      </w:r>
    </w:p>
    <w:p>
      <w:pPr>
        <w:pStyle w:val="BodyText"/>
      </w:pPr>
      <w:r>
        <w:t xml:space="preserve">Сейчас лицей № 138 включает в себя 9 зданий - учреждений, реализующих программы дошкольного образования, и 4 школьные здания. В них обучаются и воспитываются 3,5 тысячи детей, в том числе 1481 ребёнок в дошкольном отделении и 2019 детей в общеобразовательном. В рейтинге московских школ топ-400 по итогам 2013/2014 учебного года лицей № 138 занимает 153-е место.</w:t>
      </w:r>
    </w:p>
    <w:p>
      <w:pPr>
        <w:pStyle w:val="BodyText"/>
      </w:pPr>
      <w:r>
        <w:t xml:space="preserve">Напомним, в 2013 году в Москве было построено 30 учреждений, реализующих программы дошкольного образования, на 4965 мест. 22 ДОУ было возведено за счёт городского бюджета, восемь — с помощью помощи инвесторов. С начала 2014 года завершено строительство 19 зданий (11 — за счёт городского бюджета, восемь — за счёт инвесторов).</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http://ostankino.mos.ru/presscenter/news/detail/1441337.html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144133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14413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2025-02-20T00:57:47Z</dcterms:created>
  <dcterms:modified xsi:type="dcterms:W3CDTF">2025-02-20T00:57:47Z</dcterms:modified>
</cp:coreProperties>
</file>

<file path=docProps/custom.xml><?xml version="1.0" encoding="utf-8"?>
<Properties xmlns="http://schemas.openxmlformats.org/officeDocument/2006/custom-properties" xmlns:vt="http://schemas.openxmlformats.org/officeDocument/2006/docPropsVTypes"/>
</file>