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56363cbd656a7837e934e97141c5f9557dae2b"/>
    <w:p>
      <w:pPr>
        <w:pStyle w:val="Heading3"/>
      </w:pPr>
      <w:r>
        <w:t xml:space="preserve">3 декабря более 600 тыс. российских школьников впервые напишут итоговое сочинение</w:t>
      </w:r>
    </w:p>
    <w:p>
      <w:pPr>
        <w:pStyle w:val="FirstParagraph"/>
      </w:pPr>
      <w:r>
        <w:t xml:space="preserve">03.12.2014</w:t>
      </w:r>
    </w:p>
    <w:p>
      <w:pPr>
        <w:pStyle w:val="BodyText"/>
      </w:pPr>
      <w:r>
        <w:t xml:space="preserve">3 декабря более 600 тыс. российских школьников впервые напишут итоговое сочинение, которое с этого года является допуском к ЕГЭ.</w:t>
      </w:r>
    </w:p>
    <w:p>
      <w:pPr>
        <w:pStyle w:val="BodyText"/>
      </w:pPr>
      <w:r>
        <w:t xml:space="preserve">Как сообщили "Интерфаксу" в пресс-службе Рособрнадзора, в испытании будут участвовать 11-классники и выпускники прошлых лет во всех 85 регионах России, а также в российских школах за рубежом. Испытание начнется в 10:00 по местному времени в каждом из субъектов РФ от Сахалина до Калининграда. На написание работы отведено 3 часа 55 минут.</w:t>
      </w:r>
    </w:p>
    <w:p>
      <w:pPr>
        <w:pStyle w:val="BodyText"/>
      </w:pPr>
      <w:r>
        <w:drawing>
          <wp:inline>
            <wp:extent cx="5334000" cy="342590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7c/enogen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59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Пять крупных направлений тем сочинений были опубликованы еще в августе этого года - среди них был раздел, посвященный 200-летнему юбилею Михаила Лермонтова, а также разделы, посвященные вопросам войны и мира, экологии, спора поколений, и тематическое направление "Чем люди живы" по Льву Толстому. Непосредственно точные формулировки тем сообщат школьникам за 15 минут до начала испытания и опубликуют на официальном портале ЕГЭ, причем темы для каждого из часовых поясов будут уникальны.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http://ostankino.mos.ru/news/detail/1445317.html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4453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4453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2025-01-18T09:32:04Z</dcterms:created>
  <dcterms:modified xsi:type="dcterms:W3CDTF">2025-01-18T09:32:04Z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