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81ad4c84a7d18533bd264dfe289eb4039a15ea"/>
    <w:p>
      <w:pPr>
        <w:pStyle w:val="Heading3"/>
      </w:pPr>
      <w:r>
        <w:t xml:space="preserve">Управа Останкинского района сообщает, что при храме Живоначальной Троицы в Останкино открываются детские православные пресс-центр и телестудия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rPr>
          <w:bCs/>
          <w:b/>
        </w:rPr>
        <w:t xml:space="preserve">Уважаемые жители Останкинского района!</w:t>
      </w:r>
    </w:p>
    <w:p>
      <w:pPr>
        <w:pStyle w:val="BodyText"/>
      </w:pPr>
      <w:r>
        <w:rPr>
          <w:bCs/>
          <w:b/>
        </w:rPr>
        <w:t xml:space="preserve">При Патриаршем подворье, храме Живоначальной Троицы в Останкино открываются</w:t>
      </w:r>
    </w:p>
    <w:p>
      <w:pPr>
        <w:pStyle w:val="BodyText"/>
      </w:pPr>
      <w:r>
        <w:rPr>
          <w:bCs/>
          <w:b/>
        </w:rPr>
        <w:t xml:space="preserve">детские православные пресс-центр и телестудия.</w:t>
      </w:r>
    </w:p>
    <w:p>
      <w:pPr>
        <w:pStyle w:val="BodyText"/>
      </w:pPr>
      <w:r>
        <w:rPr>
          <w:bCs/>
          <w:b/>
        </w:rPr>
        <w:t xml:space="preserve">Основная задача: формирование у детей православного мировоззрения, творческой и активной жизненной позиции, </w:t>
      </w:r>
    </w:p>
    <w:p>
      <w:pPr>
        <w:pStyle w:val="BodyText"/>
      </w:pPr>
      <w:r>
        <w:rPr>
          <w:bCs/>
          <w:b/>
        </w:rPr>
        <w:t xml:space="preserve">умения видеть окружающие события и факты, анализировать и оценивать с христианской точки зрения и доносить их до других людей.</w:t>
      </w:r>
    </w:p>
    <w:p>
      <w:pPr>
        <w:pStyle w:val="BodyText"/>
      </w:pPr>
      <w:r>
        <w:rPr>
          <w:bCs/>
          <w:b/>
        </w:rPr>
        <w:t xml:space="preserve">Ребята смогут обучиться мастерству оператора и фотографа, репортера и телеведущего, монтажера и сценариста... В чем им помогут мэтры отечественного ТВ, ведущие, корреспонденты, режиссеры монтажа, звукоинженеры и операторы федеральных каналов телевидения.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Обучение бесплатное.</w:t>
      </w:r>
    </w:p>
    <w:p>
      <w:pPr>
        <w:pStyle w:val="BodyText"/>
      </w:pPr>
      <w:r>
        <w:rPr>
          <w:bCs/>
          <w:b/>
        </w:rPr>
        <w:t xml:space="preserve">Первая встреча состоится в субботу, 7 февраля 2015 года, в 11 часов</w:t>
      </w:r>
    </w:p>
    <w:p>
      <w:pPr>
        <w:pStyle w:val="BodyText"/>
      </w:pPr>
      <w:r>
        <w:rPr>
          <w:bCs/>
          <w:b/>
        </w:rPr>
        <w:t xml:space="preserve">в помещении воскресной школы при храме (1-я Останкинская ул., д.7, стр.2).</w:t>
      </w:r>
    </w:p>
    <w:p>
      <w:pPr>
        <w:pStyle w:val="BodyText"/>
      </w:pPr>
      <w:r>
        <w:rPr>
          <w:bCs/>
          <w:b/>
        </w:rPr>
        <w:t xml:space="preserve">Творческие личности школьного возраста и их родители могут записаться у диакона Александра Назарова в дни его служения в храме, куратора проекта Евгении Мартын (тел. 8-968-732-03-22),</w:t>
      </w:r>
    </w:p>
    <w:p>
      <w:pPr>
        <w:pStyle w:val="BodyText"/>
      </w:pPr>
      <w:r>
        <w:rPr>
          <w:bCs/>
          <w:b/>
        </w:rPr>
        <w:t xml:space="preserve">а также через электронную почту храма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trinitychurch@mail.ru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Дополнительная информация доступна на сайте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www.trinitychurch.ru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http://ostankino.mos.ru/presscenter/news/detail/1542478.html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542478.html" TargetMode="External" /><Relationship Type="http://schemas.openxmlformats.org/officeDocument/2006/relationships/hyperlink" Id="rId21" Target="http://www.trinitychurch.ru/" TargetMode="External" /><Relationship Type="http://schemas.openxmlformats.org/officeDocument/2006/relationships/hyperlink" Id="rId20" Target="mailto:trinitychurch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542478.html" TargetMode="External" /><Relationship Type="http://schemas.openxmlformats.org/officeDocument/2006/relationships/hyperlink" Id="rId21" Target="http://www.trinitychurch.ru/" TargetMode="External" /><Relationship Type="http://schemas.openxmlformats.org/officeDocument/2006/relationships/hyperlink" Id="rId20" Target="mailto:trinitychurch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2025-08-03T06:13:03Z</dcterms:created>
  <dcterms:modified xsi:type="dcterms:W3CDTF">2025-08-03T06:13:03Z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