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bf4752cdd4ad0924ca8d0dc20095f0b16e436f"/>
    <w:p>
      <w:pPr>
        <w:pStyle w:val="Heading3"/>
      </w:pPr>
      <w:r>
        <w:t xml:space="preserve">В рамках проекта «Заводы – детям» запланировано более 250 экскурсий на столичные промпредприятия</w:t>
      </w:r>
    </w:p>
    <w:p>
      <w:pPr>
        <w:pStyle w:val="FirstParagraph"/>
      </w:pPr>
      <w:r>
        <w:t xml:space="preserve">10.02.2015</w:t>
      </w:r>
    </w:p>
    <w:p>
      <w:pPr>
        <w:pStyle w:val="BodyText"/>
      </w:pPr>
      <w:r>
        <w:t xml:space="preserve">На 2015 г. запланировано более 250 экскурсий на промышленные предприятия Москвы, которые пройдут в рамках проекта «Заводы – детям», сообщили Агентству «Москва» в ГБУ «Городской центр профессионального и карьерного развития».</w:t>
      </w:r>
    </w:p>
    <w:p>
      <w:pPr>
        <w:pStyle w:val="BodyText"/>
      </w:pPr>
      <w:r>
        <w:t xml:space="preserve">«В течение 2015 г. в рамках проекта «Заводы – детям» запланированы более 250 экскурсий, которые смогут посетить более 5 тыс. школьников города. В число предприятий, заявивших о своем участии в проекте, вошли такие компании, как Coca-cola HSBC, НПП «Салют», фабрика мебели «8 марта», «Рено Россия», Щербинский лифтостроительный завод», - рассказали в ГБУ.</w:t>
      </w:r>
    </w:p>
    <w:p>
      <w:pPr>
        <w:pStyle w:val="BodyText"/>
      </w:pPr>
      <w:r>
        <w:t xml:space="preserve">Там отметили, что ​с 2015 г. оператором проекта «Заводы – детям», реализуемого столичным департаментом науки, промышленной политики и предпринимательства, становится ГБУ «Городской центр профессионального и карьерного развития» департамента образования Москвы. Записаться на экскурсии учащиеся смогут через интеллектуальный кабинет школьника – профориентационный интернет-портал для старшеклассников Москвы.</w:t>
      </w:r>
    </w:p>
    <w:p>
      <w:pPr>
        <w:pStyle w:val="BodyText"/>
      </w:pPr>
      <w:r>
        <w:t xml:space="preserve">В ГБУ также добавили, что проект призван повысить престиж рабочих и инженерных специальностей, а также дать школьникам возможность ознакомиться с условиями работы на промышленных предприятиях с учетом возможности выбора профессии и построения «профессиональной траектории».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http://ostankino.mos.ru/presscenter/news/detail/1571912.html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5719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5719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2025-06-21T18:06:27Z</dcterms:created>
  <dcterms:modified xsi:type="dcterms:W3CDTF">2025-06-21T18:06:27Z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