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9eb1ad1ce7efc1531a308722fb54f9d088238"/>
    <w:p>
      <w:pPr>
        <w:pStyle w:val="Heading3"/>
      </w:pPr>
      <w:r>
        <w:t xml:space="preserve">Департамент торговли и услуг города Москвы предупреждает о вреде несанкционированной торговли</w:t>
      </w:r>
    </w:p>
    <w:p>
      <w:pPr>
        <w:pStyle w:val="FirstParagraph"/>
      </w:pPr>
      <w:r>
        <w:t xml:space="preserve">06.03.2015</w:t>
      </w:r>
    </w:p>
    <w:p>
      <w:pPr>
        <w:pStyle w:val="BodyText"/>
      </w:pPr>
      <w:r>
        <w:rPr>
          <w:bCs/>
          <w:b/>
        </w:rPr>
        <w:t xml:space="preserve">Уважаемые жители Москвы и гости столицы!</w:t>
      </w:r>
    </w:p>
    <w:p>
      <w:pPr>
        <w:pStyle w:val="BodyText"/>
      </w:pPr>
      <w:r>
        <w:t xml:space="preserve">В соответствии с Законом города Москвы № 29 «О торговой деятельности в городе Москве» от 09.12.1998</w:t>
      </w:r>
      <w:r>
        <w:t xml:space="preserve"> </w:t>
      </w:r>
      <w:r>
        <w:rPr>
          <w:bCs/>
          <w:b/>
        </w:rPr>
        <w:t xml:space="preserve">не допускается</w:t>
      </w:r>
      <w:r>
        <w:t xml:space="preserve"> </w:t>
      </w:r>
      <w:r>
        <w:t xml:space="preserve">торговая деятельность без использования стационарных и нестационарных торговых объектов, размещенных в установленном порядке, а также вне ярмарок, рынков и иных специально отведенных для этого мест.</w:t>
      </w:r>
    </w:p>
    <w:p>
      <w:pPr>
        <w:pStyle w:val="BodyText"/>
      </w:pPr>
      <w:r>
        <w:t xml:space="preserve">Законом города Москвы от 21.11.2007 № 45 «Кодекс города Москвы об административных правонарушениях» (статья 11.13) установлена</w:t>
      </w:r>
      <w:r>
        <w:t xml:space="preserve"> </w:t>
      </w:r>
      <w:r>
        <w:rPr>
          <w:bCs/>
          <w:b/>
        </w:rPr>
        <w:t xml:space="preserve">административная ответственность за осуществление торговой деятельности, оказание услуг вне специально отведенных для этого мест</w:t>
      </w:r>
      <w:r>
        <w:t xml:space="preserve"> </w:t>
      </w:r>
      <w:r>
        <w:t xml:space="preserve">в виде штрафов:</w:t>
      </w:r>
    </w:p>
    <w:p>
      <w:pPr>
        <w:pStyle w:val="BodyText"/>
      </w:pPr>
      <w:r>
        <w:t xml:space="preserve">- на граждан</w:t>
      </w:r>
      <w:r>
        <w:t xml:space="preserve"> </w:t>
      </w:r>
      <w:r>
        <w:rPr>
          <w:bCs/>
          <w:b/>
        </w:rPr>
        <w:t xml:space="preserve">- от 2,5 до 5 тысяч рублей;</w:t>
      </w:r>
    </w:p>
    <w:p>
      <w:pPr>
        <w:pStyle w:val="BodyText"/>
      </w:pPr>
      <w:r>
        <w:t xml:space="preserve">- на должностных лиц</w:t>
      </w:r>
      <w:r>
        <w:t xml:space="preserve"> </w:t>
      </w:r>
      <w:r>
        <w:rPr>
          <w:bCs/>
          <w:b/>
        </w:rPr>
        <w:t xml:space="preserve">- от 5 до 10 тысяч рублей;</w:t>
      </w:r>
    </w:p>
    <w:p>
      <w:pPr>
        <w:pStyle w:val="BodyText"/>
      </w:pPr>
      <w:r>
        <w:t xml:space="preserve">- на юридических лиц</w:t>
      </w:r>
      <w:r>
        <w:t xml:space="preserve"> </w:t>
      </w:r>
      <w:r>
        <w:rPr>
          <w:bCs/>
          <w:b/>
        </w:rPr>
        <w:t xml:space="preserve">- от 50 до 200 тысяч рублей.</w:t>
      </w:r>
    </w:p>
    <w:p>
      <w:pPr>
        <w:pStyle w:val="BodyText"/>
      </w:pPr>
      <w:r>
        <w:t xml:space="preserve">За повторное совершение правонарушения, а также за несанкционированную торговлю на территории метрополитена и в 25-метровой зоне от наземных вестибюлей, станций и сооружений метрополитена штраф составляет:</w:t>
      </w:r>
    </w:p>
    <w:p>
      <w:pPr>
        <w:pStyle w:val="BodyText"/>
      </w:pPr>
      <w:r>
        <w:t xml:space="preserve">- на граждан</w:t>
      </w:r>
      <w:r>
        <w:t xml:space="preserve"> </w:t>
      </w:r>
      <w:r>
        <w:rPr>
          <w:bCs/>
          <w:b/>
        </w:rPr>
        <w:t xml:space="preserve">- 5 тысяч рублей;</w:t>
      </w:r>
    </w:p>
    <w:p>
      <w:pPr>
        <w:pStyle w:val="BodyText"/>
      </w:pPr>
      <w:r>
        <w:t xml:space="preserve">- на должностных лиц</w:t>
      </w:r>
      <w:r>
        <w:t xml:space="preserve"> </w:t>
      </w:r>
      <w:r>
        <w:rPr>
          <w:bCs/>
          <w:b/>
        </w:rPr>
        <w:t xml:space="preserve">– 50 тысяч рублей;</w:t>
      </w:r>
    </w:p>
    <w:p>
      <w:pPr>
        <w:pStyle w:val="BodyText"/>
      </w:pPr>
      <w:r>
        <w:t xml:space="preserve">- на юридических лиц</w:t>
      </w:r>
      <w:r>
        <w:t xml:space="preserve"> </w:t>
      </w:r>
      <w:r>
        <w:rPr>
          <w:bCs/>
          <w:b/>
        </w:rPr>
        <w:t xml:space="preserve">– 500 тысяч рублей.</w:t>
      </w:r>
    </w:p>
    <w:p>
      <w:pPr>
        <w:pStyle w:val="BodyText"/>
      </w:pPr>
      <w:r>
        <w:t xml:space="preserve">Торговля с рук является не только прямым нарушением закона, но и становится предпосылкой других правонарушений.</w:t>
      </w:r>
    </w:p>
    <w:p>
      <w:pPr>
        <w:pStyle w:val="BodyText"/>
      </w:pPr>
      <w:r>
        <w:t xml:space="preserve">В местах скопления незаконных торговцев процветает антисанитария, велика вероятность приобретения некачественной продукции, возникновения проблем со здоровьем, обмана.</w:t>
      </w:r>
    </w:p>
    <w:p>
      <w:pPr>
        <w:pStyle w:val="BodyText"/>
      </w:pPr>
      <w:r>
        <w:rPr>
          <w:bCs/>
          <w:b/>
        </w:rPr>
        <w:t xml:space="preserve">Департамент торговли и услуг города Москвы</w:t>
      </w:r>
      <w:r>
        <w:t xml:space="preserve"> </w:t>
      </w:r>
      <w:r>
        <w:t xml:space="preserve">предупреждает о вреде несанкционированной торговли и призывает Вас быть внимательными при совершении покупок.</w:t>
      </w:r>
    </w:p>
    <w:p>
      <w:pPr>
        <w:pStyle w:val="BodyText"/>
      </w:pPr>
      <w:r>
        <w:rPr>
          <w:bCs/>
          <w:b/>
        </w:rPr>
        <w:t xml:space="preserve">Будьте осторожны, берегите свое здоровье и здоровье Ваших близких</w:t>
      </w:r>
      <w:r>
        <w:t xml:space="preserve">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http://ostankino.mos.ru/presscenter/news/detail/1639501.html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6395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6395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2024-08-06T17:02:06Z</dcterms:created>
  <dcterms:modified xsi:type="dcterms:W3CDTF">2024-08-06T17:02:06Z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