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f37aa4110e18f3a093c13eaf9b8c37bf78c66"/>
    <w:p>
      <w:pPr>
        <w:pStyle w:val="Heading3"/>
      </w:pPr>
      <w:r>
        <w:t xml:space="preserve">В налоговых инспекциях Москвы в марте и апреле 2015 года пройдут Дни открытых дверей для налогоплательщиков-физических лиц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В налоговых инспекциях Москвы 27, 28 марта, 24 - 25 апреля 2015 года пройдут Дни открытых дверей для налогоплательщиков - физических лиц.</w:t>
      </w:r>
    </w:p>
    <w:p>
      <w:pPr>
        <w:pStyle w:val="BodyText"/>
      </w:pPr>
      <w:r>
        <w:t xml:space="preserve">С 1 января по 30 апреля 2015 года во всех столичных налоговых инспекциях проходит Декларационная кампания.</w:t>
      </w:r>
    </w:p>
    <w:p>
      <w:pPr>
        <w:pStyle w:val="BodyText"/>
      </w:pPr>
      <w:r>
        <w:t xml:space="preserve">Москвичи, которые в 2014 году получили доходы от продажи имущества, находившегося в собственности менее трех лет, доходы в порядке дарения от физических лиц, не являющихся близкими родственниками, или доходы по договорам найма (аренды), доходы, с которых не был удержан налог, а также доходы в виде выигрышей в лотереи и в игорных заведениях обязаны в срок не позднее 30 апреля 2015 года представить налоговую декларацию по НДФЛ и уплатить налог не позднее 15 июля.</w:t>
      </w:r>
    </w:p>
    <w:p>
      <w:pPr>
        <w:pStyle w:val="BodyText"/>
      </w:pPr>
      <w:r>
        <w:t xml:space="preserve">В помощь налогоплательщикам, желающим получить практическую помощь по заполнению налоговой декларации по форме 3-НДФЛ или консультации по другим вопросам налогообложения, </w:t>
      </w:r>
      <w:r>
        <w:rPr>
          <w:bCs/>
          <w:b/>
        </w:rPr>
        <w:t xml:space="preserve">27-28 марта и 24-25 апреля 2015 года </w:t>
      </w:r>
      <w:r>
        <w:t xml:space="preserve">проводятся, ставшие уже традиционными, Дни открытых дверей.</w:t>
      </w:r>
    </w:p>
    <w:p>
      <w:pPr>
        <w:pStyle w:val="BodyText"/>
      </w:pPr>
      <w:r>
        <w:t xml:space="preserve">В эти дни сотрудники московских инспекций подробно расскажут налогоплательщикам о том, кому необходимо представлять декларацию и в какие сроки, как можно получить налоговые вычеты и воспользоваться онлайн-сервисами ФНС России, ответят на интересующие вопросы, разрешат спорные ситуации, а также помогут заполнить налоговую декларацию в электронном виде или получить доступ к «Личному кабинету налогоплательщика».</w:t>
      </w:r>
    </w:p>
    <w:p>
      <w:pPr>
        <w:pStyle w:val="BodyText"/>
      </w:pPr>
      <w:r>
        <w:t xml:space="preserve">Все желающие смогут прямо на месте подать налоговую декларацию по НДФЛ при наличии необходимых сведений и документов.</w:t>
      </w:r>
    </w:p>
    <w:p>
      <w:pPr>
        <w:pStyle w:val="BodyText"/>
      </w:pPr>
      <w:r>
        <w:t xml:space="preserve">Более подробную информацию вы можете узнать на сайте </w:t>
      </w:r>
      <w:hyperlink r:id="rId20">
        <w:r>
          <w:rPr>
            <w:rStyle w:val="Hyperlink"/>
          </w:rPr>
          <w:t xml:space="preserve">http://www.nalog.ru/rn77/</w:t>
        </w:r>
      </w:hyperlink>
      <w:r>
        <w:t xml:space="preserve"> </w:t>
      </w:r>
      <w:r>
        <w:t xml:space="preserve">и в налоговых инспекциях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http://ostankino.mos.ru/news/detail/1643459.html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43459.html" TargetMode="External" /><Relationship Type="http://schemas.openxmlformats.org/officeDocument/2006/relationships/hyperlink" Id="rId20" Target="http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43459.html" TargetMode="External" /><Relationship Type="http://schemas.openxmlformats.org/officeDocument/2006/relationships/hyperlink" Id="rId20" Target="http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2024-08-06T17:07:36Z</dcterms:created>
  <dcterms:modified xsi:type="dcterms:W3CDTF">2024-08-06T17:07:36Z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