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3cd1d2cfd5e1ee0367ec1fa3925f62f7d03cd8"/>
    <w:p>
      <w:pPr>
        <w:pStyle w:val="Heading3"/>
      </w:pPr>
      <w:r>
        <w:t xml:space="preserve">14 и 15 марта стартует новый тур обучения волонтёров 70-летия Победы в Великой Отечественной войне</w:t>
      </w:r>
    </w:p>
    <w:p>
      <w:pPr>
        <w:pStyle w:val="FirstParagraph"/>
      </w:pPr>
      <w:r>
        <w:t xml:space="preserve">12.03.2015</w:t>
      </w:r>
    </w:p>
    <w:p>
      <w:pPr>
        <w:pStyle w:val="BodyText"/>
      </w:pPr>
      <w:r>
        <w:t xml:space="preserve">14 и 15 марта стартует новый тур обучения волонтёров 70-летия Победы в Великой Отечественной войне. Напоминаем, что с ноября 2014 года во всех регионах России идёт работа по созданию Волонтёрского корпуса. Присоединиться к московскому корпусу волонтёров можно, подав заявку на сайте</w:t>
      </w:r>
      <w:r>
        <w:t xml:space="preserve"> </w:t>
      </w:r>
      <w:hyperlink r:id="rId20">
        <w:r>
          <w:rPr>
            <w:rStyle w:val="Hyperlink"/>
          </w:rPr>
          <w:t xml:space="preserve">волонтеры70.рф</w:t>
        </w:r>
      </w:hyperlink>
    </w:p>
    <w:p>
      <w:pPr>
        <w:pStyle w:val="BodyText"/>
      </w:pPr>
      <w:r>
        <w:t xml:space="preserve">В настоящий момент более 1500 жителей города Москвы разных возрастов и профессий подали заявки на участие в волонтёрском корпусе 70-летия Победы в ВОВ. Каждого из них ждёт собеседование с представителями оргкомитета корпуса, по результатам которого кандидатов пригласят на обучение. Всего для помощи в организации событий посвященных памятной дате потребуется помощь 2000 добровольцев.</w:t>
      </w:r>
    </w:p>
    <w:p>
      <w:pPr>
        <w:pStyle w:val="BodyText"/>
      </w:pPr>
      <w:r>
        <w:rPr>
          <w:iCs/>
          <w:i/>
        </w:rPr>
        <w:t xml:space="preserve">«Регистрация в корпус была открыта 1 февраля – на данный момент количество заявок превысило полторы тысячи. Мы уверены, что желающих помочь в организации мероприятий в честь этого великого праздника будет более чем достаточно. Но, тем не менее, хотелось бы напомнить молодому поколению, что с каждым годом живых героев войны становится всё меньше» –</w:t>
      </w:r>
      <w:r>
        <w:t xml:space="preserve"> </w:t>
      </w:r>
      <w:r>
        <w:t xml:space="preserve">рассказала Мария Разбакова, координатор московского корпуса волонтёров 70-летия Победы, руководитель БФ «В.Н.У.К.».</w:t>
      </w:r>
    </w:p>
    <w:p>
      <w:pPr>
        <w:pStyle w:val="BodyText"/>
      </w:pPr>
      <w:r>
        <w:t xml:space="preserve">Традиционно обучение проходит в три этапа: «Я горжусь», «Я – волонтёр» и «Правила работ с пожилыми людьми». Первый проходит в форме обсуждения: волонтёры рассказывают, чем является для них праздник Победы. Второй этап проходит в виде игры, в ходе которой выясняются пять основных качеств волонтёра, необходимых для достижения поставленной цели. Третий – это выступление социального работника, рассказывающего об особенностях работы с пожилыми людьми. Также обучение включает в себя онлайн-конференцию с участницей проекта «бабушка-блогер» и выступление специального гостя.</w:t>
      </w:r>
    </w:p>
    <w:p>
      <w:pPr>
        <w:pStyle w:val="BodyText"/>
      </w:pPr>
      <w:r>
        <w:rPr>
          <w:iCs/>
          <w:i/>
        </w:rPr>
        <w:t xml:space="preserve">«Волонтёрский корпус 70-летия Победы это сообщество людей с активной гражданской и жизненной позицией. У волонтёров корпуса есть уникальная возможность внести свой вклад в организацию городских мероприятий, посвященных празднованию 70-го юбилея Победы. Приглашаем вас сказать спасибо лично героям Великой Отечественной войны»</w:t>
      </w:r>
      <w:r>
        <w:t xml:space="preserve"> </w:t>
      </w:r>
      <w:r>
        <w:t xml:space="preserve">– рассказал Владимир Эдуардович Филиппов, заместитель руководителя Департамента культуры города Москвы.</w:t>
      </w:r>
    </w:p>
    <w:p>
      <w:pPr>
        <w:pStyle w:val="BodyText"/>
      </w:pPr>
      <w:r>
        <w:t xml:space="preserve">Волонтёры примут участие во всех городских мероприятиях, посвященных празднованию Победы: адресная поддержка ветеранов, организация праздников и концертов, Дни единых действий, приведение в порядок памятных мест войны. Оператором Волонтёрского корпуса 70-летия Победы в городе Москве выступает Ресурсный центр «Мосволонтёр», координирует деятельность корпуса – Благотворительный фонд «В.Н.У.К.» (Ветеранам нужен уход и компания).</w:t>
      </w:r>
    </w:p>
    <w:p>
      <w:pPr>
        <w:pStyle w:val="BodyText"/>
      </w:pPr>
      <w:r>
        <w:rPr>
          <w:bCs/>
          <w:b/>
        </w:rPr>
        <w:t xml:space="preserve">Обучение пройдет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14.03.2015 с 12:00 до 20:00</w:t>
      </w:r>
      <w:r>
        <w:t xml:space="preserve"> </w:t>
      </w:r>
      <w:r>
        <w:t xml:space="preserve">в учебном корпусе МФЮА «Волгоградский проспект» (Волгоградский проспект, д. 32, корп. 11)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15.03.2015 с 12:00 до 20:00</w:t>
      </w:r>
      <w:r>
        <w:t xml:space="preserve"> </w:t>
      </w:r>
      <w:r>
        <w:t xml:space="preserve">в учебном корпусе МФЮА «Калужский» (ул. Введенская, д. 1)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15.03.2015 с 12:00 до 20:00</w:t>
      </w:r>
      <w:r>
        <w:t xml:space="preserve"> </w:t>
      </w:r>
      <w:r>
        <w:t xml:space="preserve">в Первом МГМУ им. И. М. Сеченова (Абрикосовый переулок, д. 1)</w:t>
      </w:r>
    </w:p>
    <w:p>
      <w:pPr>
        <w:pStyle w:val="BodyText"/>
      </w:pPr>
      <w:r>
        <w:rPr>
          <w:bCs/>
          <w:b/>
        </w:rPr>
        <w:t xml:space="preserve">Организатор:</w:t>
      </w:r>
      <w:r>
        <w:t xml:space="preserve"> </w:t>
      </w:r>
      <w:hyperlink r:id="rId21">
        <w:r>
          <w:rPr>
            <w:rStyle w:val="Hyperlink"/>
          </w:rPr>
          <w:t xml:space="preserve">Ресурсный центр «Мосволонтёр»</w:t>
        </w:r>
      </w:hyperlink>
      <w:r>
        <w:t xml:space="preserve"> </w:t>
      </w:r>
      <w:r>
        <w:t xml:space="preserve">и Благотворительный фонд «В.Н.У.К.» (Ветеранам нужен Уход и Компания)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http://ostankino.mos.ru/news/detail/1659022.html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659022.html" TargetMode="External" /><Relationship Type="http://schemas.openxmlformats.org/officeDocument/2006/relationships/hyperlink" Id="rId20" Target="http://xn--70-dlc0bkebrr5gyc.xn--p1ai/" TargetMode="External" /><Relationship Type="http://schemas.openxmlformats.org/officeDocument/2006/relationships/hyperlink" Id="rId21" Target="https://mosvolonte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659022.html" TargetMode="External" /><Relationship Type="http://schemas.openxmlformats.org/officeDocument/2006/relationships/hyperlink" Id="rId20" Target="http://xn--70-dlc0bkebrr5gyc.xn--p1ai/" TargetMode="External" /><Relationship Type="http://schemas.openxmlformats.org/officeDocument/2006/relationships/hyperlink" Id="rId21" Target="https://mosvolonte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2025-06-21T16:46:45Z</dcterms:created>
  <dcterms:modified xsi:type="dcterms:W3CDTF">2025-06-21T16:46:45Z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