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3ec9dda3eb8227fb7e9b040a9ff4d2f3f8045"/>
    <w:p>
      <w:pPr>
        <w:pStyle w:val="Heading3"/>
      </w:pPr>
      <w:r>
        <w:t xml:space="preserve">На маршруте автобуса №903 появились укороченные рейсы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На полуэкспрессном 903-м автобусном маршруте «Холмогорская улица — Рижский вокзал» по рабочим дням с 11 марта организованы короткие рейсы. Примерной каждая четвёртая машина теперь идёт от Холмогорской только до метро «ВДНХ», после чего разворачивается под эстакадой на проспекте Мира и следует обратно до Холмогорской улицы. Таким автобусам присвоен номер 903к.</w:t>
      </w:r>
    </w:p>
    <w:p>
      <w:pPr>
        <w:pStyle w:val="BodyText"/>
      </w:pPr>
      <w:r>
        <w:t xml:space="preserve">Как пояснили в ГУП «Мосгортранс», изменение введено для того, чтобы сделать маршрут менее зависимым от пробок, особенно в часы пик. Улучшится оборачиваемость машин и ускорится подвоз пассажиров к метро утром и от метро в Ярославский район — вечером. При этом интересы тех пассажиров, которым нужно попасть в район метро «Алексеевская» или Рижского вокзала, не должны пострадать: большинство машин по-прежнему идёт по полному маршруту, сообщается на портале интернет-газеты </w:t>
      </w:r>
      <w:hyperlink r:id="rId20">
        <w:r>
          <w:rPr>
            <w:rStyle w:val="Hyperlink"/>
          </w:rPr>
          <w:t xml:space="preserve">«Звездный бульвар»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http://ostankino.mos.ru/news/detail/1664050.html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64050.html" TargetMode="External" /><Relationship Type="http://schemas.openxmlformats.org/officeDocument/2006/relationships/hyperlink" Id="rId20" Target="http://www.zbulvar.ru/news/detail.php?ID=1506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64050.html" TargetMode="External" /><Relationship Type="http://schemas.openxmlformats.org/officeDocument/2006/relationships/hyperlink" Id="rId20" Target="http://www.zbulvar.ru/news/detail.php?ID=1506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2024-05-22T07:55:19Z</dcterms:created>
  <dcterms:modified xsi:type="dcterms:W3CDTF">2024-05-22T07:55:19Z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