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07a5b7bea7bca5b75e31bf8d3c8e5900676d26"/>
    <w:p>
      <w:pPr>
        <w:pStyle w:val="Heading3"/>
      </w:pPr>
      <w:r>
        <w:t xml:space="preserve">Отследить статус обращения в дорожную инспекцию стало возможно онлайн</w:t>
      </w:r>
    </w:p>
    <w:p>
      <w:pPr>
        <w:pStyle w:val="FirstParagraph"/>
      </w:pPr>
      <w:r>
        <w:t xml:space="preserve">23.03.2015</w:t>
      </w:r>
    </w:p>
    <w:p>
      <w:pPr>
        <w:pStyle w:val="BodyText"/>
      </w:pPr>
      <w:r>
        <w:t xml:space="preserve">На портале "Автокод" запущен</w:t>
      </w:r>
      <w:r>
        <w:t xml:space="preserve"> </w:t>
      </w:r>
      <w:hyperlink r:id="rId20">
        <w:r>
          <w:rPr>
            <w:rStyle w:val="Hyperlink"/>
          </w:rPr>
          <w:t xml:space="preserve">сервис онлайн-проверки</w:t>
        </w:r>
      </w:hyperlink>
      <w:r>
        <w:t xml:space="preserve"> </w:t>
      </w:r>
      <w:r>
        <w:t xml:space="preserve">статуса обращения в Московскую административную дорожную инспекцию (МАДИ), сообщает портал М24.ru со ссылкой на пресс-службу департамента информационных технологий столицы.</w:t>
      </w:r>
      <w:r>
        <w:br/>
      </w:r>
      <w:r>
        <w:br/>
      </w:r>
      <w:r>
        <w:t xml:space="preserve">Водители смогут отследить статус жалобы на необоснованное взыскание или порядок обработки уведомления об оплате административного штрафа. Как отметили в ведомстве, в среднем в месяц пользователи "Автокода" направляют в МАДИ порядка 1,5 тысячи обращений, более половины из которых - жалобы на постановления об административном правонарушении. Всего с момента запуска онлайн-сервиса в инспекцию было направлено свыше 4,8 тысяч обращений.</w:t>
      </w:r>
      <w:r>
        <w:br/>
      </w:r>
      <w:r>
        <w:br/>
      </w:r>
      <w:r>
        <w:t xml:space="preserve">Чтобы узнать, на какой стадии находится рассмотрение жалобы, нужно ввести номер, присвоенный ей при регистрации. При этом проверить можно любое обращение, в независимости от того, каким способом оно подавалось - через "Автокод", по почте или при личном посещении МАДИ.</w:t>
      </w:r>
      <w:r>
        <w:br/>
      </w:r>
      <w:r>
        <w:br/>
      </w:r>
      <w:r>
        <w:t xml:space="preserve">Кроме того, пользователи будут получать уведомления о регистрации новых жалоб в МАДИ и возможности отслеживания их статуса на "Автокоде", на адрес электронной почты, если он был указан в обращении.</w:t>
      </w:r>
      <w:r>
        <w:br/>
      </w:r>
      <w:r>
        <w:br/>
      </w:r>
    </w:p>
    <w:p>
      <w:pPr>
        <w:pStyle w:val="BodyText"/>
      </w:pPr>
      <w:hyperlink r:id="rId21"/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http://ostankino.mos.ru/presscenter/news/detail/1676666.html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vtokod.mos.ru/Pages/SendTreatmentMain.aspx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1676666.html" TargetMode="External" /><Relationship Type="http://schemas.openxmlformats.org/officeDocument/2006/relationships/hyperlink" Id="rId21" Target="http://www.m24.ru/infographics/213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vtokod.mos.ru/Pages/SendTreatmentMain.aspx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1676666.html" TargetMode="External" /><Relationship Type="http://schemas.openxmlformats.org/officeDocument/2006/relationships/hyperlink" Id="rId21" Target="http://www.m24.ru/infographics/213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2025-07-18T10:04:33Z</dcterms:created>
  <dcterms:modified xsi:type="dcterms:W3CDTF">2025-07-18T10:04:33Z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