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e924b32b6b0fce8a39165eab2dae383d7b4be"/>
    <w:p>
      <w:pPr>
        <w:pStyle w:val="Heading3"/>
      </w:pPr>
      <w:r>
        <w:t xml:space="preserve">25 марта 2015 в управе Останкинского района состоится заседание Совета депутатов муниципального округа Останкинский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25 марта 2015 в 17.00 по адресу: ул. </w:t>
      </w:r>
      <w:r>
        <w:t xml:space="preserve">Академика Королева, д.10, </w:t>
      </w:r>
      <w:r>
        <w:t xml:space="preserve">каб.4 состоится заседание Совета депутатов муниципального округа Останкинский</w:t>
      </w:r>
    </w:p>
    <w:p>
      <w:pPr>
        <w:pStyle w:val="BodyText"/>
      </w:pPr>
      <w:r>
        <w:rPr>
          <w:bCs/>
          <w:b/>
        </w:rPr>
        <w:t xml:space="preserve">П о в е с т к а д н я:</w:t>
      </w:r>
    </w:p>
    <w:p>
      <w:pPr>
        <w:pStyle w:val="BodyText"/>
      </w:pPr>
      <w:r>
        <w:t xml:space="preserve">1.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Останкинского района города Москвы на 2 квартал 2015 года</w:t>
      </w:r>
    </w:p>
    <w:p>
      <w:pPr>
        <w:pStyle w:val="BodyText"/>
      </w:pPr>
      <w:r>
        <w:t xml:space="preserve">2. Об адресном перечне жилых многоквартирных домов по Региональной программе капитального ремонта общего имущества в многоквартирных домах на территории Останкинского района</w:t>
      </w:r>
    </w:p>
    <w:p>
      <w:pPr>
        <w:pStyle w:val="BodyText"/>
      </w:pPr>
      <w:r>
        <w:t xml:space="preserve">3. О внесении изменений в решение Совета депутатов муниципального округа Останкинский от 22.05.2013 № 6/5 «О Почетном знаке «Почетный житель муниципального округа Останкинский в городе Москве»</w:t>
      </w:r>
    </w:p>
    <w:p>
      <w:pPr>
        <w:pStyle w:val="BodyText"/>
      </w:pPr>
      <w:r>
        <w:t xml:space="preserve">4. Об итогах призыва граждан Российской Федерации, проживающих на территории Останкинского района, на военную службу осенью 2014 года и задачах на весенний призыв</w:t>
      </w:r>
    </w:p>
    <w:p>
      <w:pPr>
        <w:pStyle w:val="BodyText"/>
      </w:pPr>
      <w:r>
        <w:t xml:space="preserve">5. О внесении изменений в решение Совета депутатов муниципального округа Останкинский от 29.12.2014 № 20/1 «О бюджете муниципального округа Останкинский на 2015 год и плановый период 2016 и 2017 годов»</w:t>
      </w:r>
    </w:p>
    <w:p>
      <w:pPr>
        <w:pStyle w:val="BodyText"/>
      </w:pPr>
      <w:r>
        <w:t xml:space="preserve">6. О поощрении депутатов Совета депутатов муниципального округа Останкинский за январь, февраль и март месяцы 2015 года</w:t>
      </w:r>
    </w:p>
    <w:p>
      <w:pPr>
        <w:pStyle w:val="BodyText"/>
      </w:pPr>
      <w:r>
        <w:t xml:space="preserve">7. Разное.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http://ostankino.mos.ru/presscenter/news/detail/1685510.html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8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8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2025-06-13T18:04:51Z</dcterms:created>
  <dcterms:modified xsi:type="dcterms:W3CDTF">2025-06-13T18:04:51Z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