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9f2519f6a1de2c3be417a3e0a01c9d08a649d"/>
    <w:p>
      <w:pPr>
        <w:pStyle w:val="Heading3"/>
      </w:pPr>
      <w:r>
        <w:t xml:space="preserve">Информация об основных мероприятиях, проводимых управой и органами местного самоуправления Останкинского района с 6 апреля 2015 года по 12 апреля 2015 года</w:t>
      </w:r>
    </w:p>
    <w:p>
      <w:pPr>
        <w:pStyle w:val="FirstParagraph"/>
      </w:pPr>
      <w:r>
        <w:t xml:space="preserve">06.04.2015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6 апреля 16.00 – 19.00</w:t>
            </w:r>
          </w:p>
          <w:p>
            <w:pPr>
              <w:jc w:val="left"/>
            </w:pPr>
            <w:r>
              <w:t xml:space="preserve">Академика Королева,</w:t>
            </w:r>
          </w:p>
          <w:p>
            <w:pPr>
              <w:jc w:val="left"/>
            </w:pPr>
            <w:r>
              <w:t xml:space="preserve">10,</w:t>
            </w:r>
          </w:p>
          <w:p>
            <w:pPr>
              <w:jc w:val="left"/>
            </w:pPr>
            <w:r>
              <w:t xml:space="preserve">комн. 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Прием населения главой управы Останкинского района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 апреля 12.00</w:t>
            </w:r>
          </w:p>
          <w:p>
            <w:pPr>
              <w:jc w:val="left"/>
            </w:pPr>
            <w:r>
              <w:t xml:space="preserve">пр-т Мира, 119,</w:t>
            </w:r>
          </w:p>
          <w:p>
            <w:pPr>
              <w:jc w:val="left"/>
            </w:pPr>
            <w:r>
              <w:t xml:space="preserve">ВДНХ, пав. № 53,</w:t>
            </w:r>
          </w:p>
          <w:p>
            <w:pPr>
              <w:jc w:val="left"/>
            </w:pPr>
            <w:r>
              <w:t xml:space="preserve">Центр восточных единоборств «Дамо»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6, 8 апреля, 15:00</w:t>
            </w:r>
          </w:p>
          <w:p>
            <w:pPr>
              <w:jc w:val="left"/>
            </w:pPr>
            <w:r>
              <w:t xml:space="preserve">ГБОУ гимназия № 1518,</w:t>
            </w:r>
          </w:p>
          <w:p>
            <w:pPr>
              <w:jc w:val="left"/>
            </w:pPr>
            <w:r>
              <w:t xml:space="preserve">проспект Мира, д. 87</w:t>
            </w:r>
          </w:p>
        </w:tc>
        <w:tc>
          <w:tcPr/>
          <w:p>
            <w:pPr>
              <w:jc w:val="left"/>
            </w:pPr>
            <w:r>
              <w:t xml:space="preserve">Первенство Останкинского района по баскетболу среди школьных команд.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 апреля 12.00</w:t>
            </w:r>
          </w:p>
          <w:p>
            <w:pPr>
              <w:jc w:val="left"/>
            </w:pPr>
            <w:r>
              <w:t xml:space="preserve">пр-т Мира, 119,</w:t>
            </w:r>
          </w:p>
          <w:p>
            <w:pPr>
              <w:jc w:val="left"/>
            </w:pPr>
            <w:r>
              <w:t xml:space="preserve">ВДНХ, пав. № 53,</w:t>
            </w:r>
          </w:p>
          <w:p>
            <w:pPr>
              <w:jc w:val="left"/>
            </w:pPr>
            <w:r>
              <w:t xml:space="preserve">Центр восточных единоборств «Дамо»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 апреля – 12 апреля</w:t>
            </w:r>
          </w:p>
          <w:p>
            <w:pPr>
              <w:jc w:val="left"/>
            </w:pPr>
            <w:r>
              <w:t xml:space="preserve">по отдельному графику,</w:t>
            </w:r>
          </w:p>
          <w:p>
            <w:pPr>
              <w:jc w:val="left"/>
            </w:pPr>
            <w:r>
              <w:t xml:space="preserve">территория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Вручение юбилейной медали «70 лет Победы в Великой Отечественной войне 1941-1945 гг.» на дому ветеранам Великой Отечественной войны, проживающим на территории района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http://ostankino.mos.ru/presscenter/news/detail/1716710.html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16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16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2025-08-02T20:01:14Z</dcterms:created>
  <dcterms:modified xsi:type="dcterms:W3CDTF">2025-08-02T20:01:14Z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