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c805b6b599780f6326020ccc1b777bc56bdf48"/>
    <w:p>
      <w:pPr>
        <w:pStyle w:val="Heading3"/>
      </w:pPr>
      <w:r>
        <w:t xml:space="preserve">ВДНХ объявляет конкурс на лучшее паблик-арт-произведение!</w:t>
      </w:r>
    </w:p>
    <w:p>
      <w:pPr>
        <w:pStyle w:val="FirstParagraph"/>
      </w:pPr>
      <w:r>
        <w:t xml:space="preserve">09.04.2015</w:t>
      </w:r>
    </w:p>
    <w:p>
      <w:pPr>
        <w:pStyle w:val="BodyText"/>
      </w:pPr>
      <w:r>
        <w:t xml:space="preserve">Придумать арт-объект и сделать свою идею участником конкурса может любой желающий. Заявки принимаются до 3 мая 2015 года. Работы победителей будут установлены на территории Главной выставки страны, сообщается на портале </w:t>
      </w:r>
      <w:hyperlink r:id="rId20">
        <w:r>
          <w:rPr>
            <w:rStyle w:val="Hyperlink"/>
          </w:rPr>
          <w:t xml:space="preserve">vdnh.ru.</w:t>
        </w:r>
      </w:hyperlink>
    </w:p>
    <w:p>
      <w:pPr>
        <w:pStyle w:val="BodyText"/>
      </w:pPr>
      <w:r>
        <w:t xml:space="preserve">Чтобы принять участие в конкурсе, нужно подать заявку с чертежом объекта с указанными размерами и материалами, а также приложить текстовое описание концепции и смету на его реализацию. Заявки на этот конкурс принимаются</w:t>
      </w:r>
      <w:r>
        <w:t xml:space="preserve"> </w:t>
      </w:r>
      <w:r>
        <w:rPr>
          <w:bCs/>
          <w:b/>
        </w:rPr>
        <w:t xml:space="preserve">с 6 апреля по 3 мая 2015 года</w:t>
      </w:r>
      <w:r>
        <w:t xml:space="preserve">. Победители будут выбраны 15 мая 2015 года.</w:t>
      </w:r>
      <w:r>
        <w:br/>
      </w:r>
    </w:p>
    <w:p>
      <w:pPr>
        <w:pStyle w:val="BodyText"/>
      </w:pPr>
      <w:r>
        <w:t xml:space="preserve">Предложения необходимо направлять в цифровом виде на адрес: public@vdnh.ru.</w:t>
      </w:r>
      <w:r>
        <w:br/>
      </w:r>
      <w:r>
        <w:br/>
      </w:r>
      <w:r>
        <w:t xml:space="preserve">Конкурс проходит в рамках</w:t>
      </w:r>
      <w:r>
        <w:t xml:space="preserve"> </w:t>
      </w:r>
      <w:r>
        <w:rPr>
          <w:bCs/>
          <w:b/>
        </w:rPr>
        <w:t xml:space="preserve">международной паблик-арт-программы</w:t>
      </w:r>
      <w:r>
        <w:t xml:space="preserve">, которая будет реализована на ВДНХ с мая по сентябрь 2015 года. Она должна объединить работы российских и зарубежных художников, а также арт-групп. Новые экспонаты разнообразят окружающее пространство, раскрыв для посетителей историю и красоту Выставки.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http://ostankino.mos.ru/news/detail/1728269.html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728269.html" TargetMode="External" /><Relationship Type="http://schemas.openxmlformats.org/officeDocument/2006/relationships/hyperlink" Id="rId20" Target="http://vdnh.ru/news/konkurs-pablik-art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728269.html" TargetMode="External" /><Relationship Type="http://schemas.openxmlformats.org/officeDocument/2006/relationships/hyperlink" Id="rId20" Target="http://vdnh.ru/news/konkurs-pablik-art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2024-01-27T16:51:20Z</dcterms:created>
  <dcterms:modified xsi:type="dcterms:W3CDTF">2024-01-27T16:51:20Z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