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50628de50799788e26ed4067b88ef1ef21e09"/>
    <w:p>
      <w:pPr>
        <w:pStyle w:val="Heading3"/>
      </w:pPr>
      <w:r>
        <w:t xml:space="preserve">С помощью голосования в проекте «Активный гражданин» жители Останкинского района решили как провести озеленение в районе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rPr>
          <w:bCs/>
          <w:b/>
        </w:rPr>
        <w:t xml:space="preserve">28 апреля 2015 года</w:t>
      </w:r>
      <w:r>
        <w:t xml:space="preserve"> в рамках проведения городской программы «Миллион деревьев», в Останкинском районе при участии партии «Единая Россия» и активистов района состоится высадка древесно-кустарниковой растительности на придомовых территориях жилых домов.</w:t>
      </w:r>
    </w:p>
    <w:p>
      <w:pPr>
        <w:pStyle w:val="BodyText"/>
      </w:pPr>
      <w:r>
        <w:t xml:space="preserve">Как провести озеленение в этом году решали сами жители с помощью голосования в проекте «Активный гражданин».</w:t>
      </w:r>
    </w:p>
    <w:p>
      <w:pPr>
        <w:pStyle w:val="BodyText"/>
      </w:pPr>
      <w:r>
        <w:t xml:space="preserve">По итогом голосования, высадка деревьев и кустарников будет проходить по следующему графику:</w:t>
      </w:r>
    </w:p>
    <w:p>
      <w:pPr>
        <w:pStyle w:val="BodyText"/>
      </w:pPr>
      <w:r>
        <w:rPr>
          <w:bCs/>
          <w:b/>
        </w:rPr>
        <w:t xml:space="preserve">График посадки зеленых насаждений на дворовых территориях по заявкам жителей Останкинского района на портале «Активный гражданин»</w:t>
      </w:r>
    </w:p>
    <w:p>
      <w:pPr>
        <w:pStyle w:val="BodyText"/>
      </w:pPr>
      <w:r>
        <w:rPr>
          <w:bCs/>
          <w:b/>
        </w:rPr>
        <w:t xml:space="preserve">ул. Академика Королева д.4, корп.2           16:00</w:t>
      </w:r>
    </w:p>
    <w:p>
      <w:pPr>
        <w:pStyle w:val="BodyText"/>
      </w:pPr>
      <w:r>
        <w:rPr>
          <w:bCs/>
          <w:b/>
        </w:rPr>
        <w:t xml:space="preserve">ул. Аргуновская д.14, д. 16                            14:00</w:t>
      </w:r>
    </w:p>
    <w:p>
      <w:pPr>
        <w:pStyle w:val="BodyText"/>
      </w:pPr>
      <w:r>
        <w:rPr>
          <w:bCs/>
          <w:b/>
        </w:rPr>
        <w:t xml:space="preserve">ул. Цандера, д. 7                                                10:00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всех желающих принять участие в данном мероприятии!</w:t>
      </w:r>
    </w:p>
    <w:p>
      <w:pPr>
        <w:pStyle w:val="BodyText"/>
      </w:pPr>
      <w:r>
        <w:rPr>
          <w:bCs/>
          <w:b/>
        </w:rPr>
        <w:t xml:space="preserve">Напомним, акция</w:t>
      </w:r>
      <w:r>
        <w:t xml:space="preserve"> </w:t>
      </w:r>
      <w:r>
        <w:t xml:space="preserve">«Миллион деревьев» были инициирована мэром Москвы Сергеем Собяниным и стартовала в сентябре 2013 года. Ее цель - украсить зеленью дворы жилых домов. Всего с начала акции уже высажено около 26 тысяч деревьев и 360 тысяч кустарников более чем в 4300 дворах.</w:t>
      </w:r>
    </w:p>
    <w:p>
      <w:pPr>
        <w:pStyle w:val="BodyText"/>
      </w:pPr>
      <w:r>
        <w:t xml:space="preserve">В мае 2014 г. присоединился к акции и проект «Активный гражданин», теперь заявки на озеленение двора можно подавать через приложение или сайт «Активного гражданина».</w:t>
      </w:r>
    </w:p>
    <w:p>
      <w:pPr>
        <w:pStyle w:val="BodyText"/>
      </w:pPr>
      <w:r>
        <w:t xml:space="preserve">В течение 2014 года москвичи уже дважды в ходе электронного референдума смогли выбрать, какие деревья и кустарники посадить у них во дворе.</w:t>
      </w:r>
    </w:p>
    <w:p>
      <w:pPr>
        <w:pStyle w:val="BodyText"/>
      </w:pPr>
      <w:r>
        <w:t xml:space="preserve">В голосованиях приняли участие более 400 тысяч горожан. Осенью 2014 г. акции принесла в московские дворы более 11 тысяч деревьев и 220 тысяч кустарников, четверть из них посажена по заявкам на проекте «Активный гражданин». Этой весной новые деревья и кустарники появится в 536 московских дворах.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http://ostankino.mos.ru/news/detail/1739685.html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39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39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2025-06-14T17:53:45Z</dcterms:created>
  <dcterms:modified xsi:type="dcterms:W3CDTF">2025-06-14T17:53:45Z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