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20f93fbb9cf61362b62829272d588a8e4e4d4"/>
    <w:p>
      <w:pPr>
        <w:pStyle w:val="Heading3"/>
      </w:pPr>
      <w:r>
        <w:t xml:space="preserve">Об открытии "Мобильных приемных" по вопросам отдыха и оздоровления</w:t>
      </w:r>
    </w:p>
    <w:p>
      <w:pPr>
        <w:pStyle w:val="FirstParagraph"/>
      </w:pPr>
      <w:r>
        <w:t xml:space="preserve">10.05.2015</w:t>
      </w:r>
    </w:p>
    <w:p>
      <w:pPr>
        <w:pStyle w:val="BodyText"/>
      </w:pPr>
      <w:r>
        <w:t xml:space="preserve">С 1 апреля в Москве заработали мобильные приемные по вопросам организации летнего отдыха детей, имеющих льготы от Правительства Москвы. Организатором приемных является агентство "Мосгортур".</w:t>
      </w:r>
    </w:p>
    <w:p>
      <w:pPr>
        <w:pStyle w:val="BodyText"/>
      </w:pPr>
      <w:r>
        <w:t xml:space="preserve">Благодаря таким приемным, жители Москвы смогут оперативно получить ответы и консультацию по возможностям и условиям предоставления льготных путевок в период летней оздоровительной кампании 2015 года, а также получать информацию о регионах, в которых располагаются лагеря, тематическом наполнении смен и работе вожатых.</w:t>
      </w:r>
    </w:p>
    <w:p>
      <w:pPr>
        <w:pStyle w:val="BodyText"/>
      </w:pPr>
      <w:r>
        <w:t xml:space="preserve">Приемные расположены во всех округах Москвы и работают с 1 по 29 апреля с 14:00 до 18:00.</w:t>
      </w:r>
    </w:p>
    <w:p>
      <w:pPr>
        <w:pStyle w:val="BodyText"/>
      </w:pPr>
      <w:r>
        <w:t xml:space="preserve">Список учреждений, где будут располагаться приемные, а также график их работы прилагается.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Округ</w:t>
            </w:r>
          </w:p>
        </w:tc>
        <w:tc>
          <w:tcPr/>
          <w:p>
            <w:pPr>
              <w:jc w:val="left"/>
            </w:pPr>
            <w: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t xml:space="preserve">Адрес учреждения</w:t>
            </w:r>
          </w:p>
        </w:tc>
        <w:tc>
          <w:tcPr/>
          <w:p>
            <w:pPr>
              <w:jc w:val="left"/>
            </w:pPr>
            <w:r>
              <w:t xml:space="preserve">Приемный день (если только на эту неделю договорились, а на следующей - день может измениться, помечайте)</w:t>
            </w:r>
          </w:p>
        </w:tc>
        <w:tc>
          <w:tcPr/>
          <w:p>
            <w:pPr>
              <w:jc w:val="left"/>
            </w:pPr>
            <w:r>
              <w:t xml:space="preserve">Время приема населения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ЦБС № 48</w:t>
            </w:r>
          </w:p>
        </w:tc>
        <w:tc>
          <w:tcPr/>
          <w:p>
            <w:pPr>
              <w:jc w:val="left"/>
            </w:pPr>
            <w:r>
              <w:t xml:space="preserve">ул. Новоалексеевская, д.1</w:t>
            </w:r>
          </w:p>
        </w:tc>
        <w:tc>
          <w:tcPr/>
          <w:p>
            <w:pPr>
              <w:jc w:val="left"/>
            </w:pPr>
            <w:r>
              <w:t xml:space="preserve">02.04, 09.04, 16,04, 23.04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ЦБС № 148</w:t>
            </w:r>
          </w:p>
        </w:tc>
        <w:tc>
          <w:tcPr/>
          <w:p>
            <w:pPr>
              <w:jc w:val="left"/>
            </w:pPr>
            <w:r>
              <w:t xml:space="preserve">Чонгарский бульвар д.10, кор.2</w:t>
            </w:r>
          </w:p>
        </w:tc>
        <w:tc>
          <w:tcPr/>
          <w:p>
            <w:pPr>
              <w:jc w:val="left"/>
            </w:pPr>
            <w:r>
              <w:t xml:space="preserve">01.04, 08.04, 15.04., 22.04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ЦБС №169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д.127</w:t>
            </w:r>
          </w:p>
        </w:tc>
        <w:tc>
          <w:tcPr/>
          <w:p>
            <w:pPr>
              <w:jc w:val="left"/>
            </w:pPr>
            <w:r>
              <w:t xml:space="preserve">02.04, 09.04., 16.04, 23.04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ЦБС №212</w:t>
            </w:r>
          </w:p>
        </w:tc>
        <w:tc>
          <w:tcPr/>
          <w:p>
            <w:pPr>
              <w:jc w:val="left"/>
            </w:pPr>
            <w:r>
              <w:t xml:space="preserve">ул. Генерала Ермолова, 6</w:t>
            </w:r>
          </w:p>
        </w:tc>
        <w:tc>
          <w:tcPr/>
          <w:p>
            <w:pPr>
              <w:jc w:val="left"/>
            </w:pPr>
            <w:r>
              <w:t xml:space="preserve">07.04, 14.04, 21.04, 28.04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ЦБС № 230</w:t>
            </w:r>
          </w:p>
        </w:tc>
        <w:tc>
          <w:tcPr/>
          <w:p>
            <w:pPr>
              <w:jc w:val="left"/>
            </w:pPr>
            <w:r>
              <w:t xml:space="preserve">Парусный проезд д.15</w:t>
            </w:r>
          </w:p>
        </w:tc>
        <w:tc>
          <w:tcPr/>
          <w:p>
            <w:pPr>
              <w:jc w:val="left"/>
            </w:pPr>
            <w:r>
              <w:t xml:space="preserve">8.04, 15.04, 22.04, 29.04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ЦБС №303</w:t>
            </w:r>
          </w:p>
        </w:tc>
        <w:tc>
          <w:tcPr/>
          <w:p>
            <w:pPr>
              <w:jc w:val="left"/>
            </w:pPr>
            <w:r>
              <w:t xml:space="preserve">г. Зеленоград, корпус 1106</w:t>
            </w:r>
          </w:p>
        </w:tc>
        <w:tc>
          <w:tcPr/>
          <w:p>
            <w:pPr>
              <w:jc w:val="left"/>
            </w:pPr>
            <w:r>
              <w:t xml:space="preserve">6.04, 13.04, 20.04, 27.04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ЦБС №90 им. А.С. Неверова</w:t>
            </w:r>
          </w:p>
        </w:tc>
        <w:tc>
          <w:tcPr/>
          <w:p>
            <w:pPr>
              <w:jc w:val="left"/>
            </w:pPr>
            <w:r>
              <w:t xml:space="preserve">ул. Молдагуловой, д.3, стр. 4</w:t>
            </w:r>
          </w:p>
        </w:tc>
        <w:tc>
          <w:tcPr/>
          <w:p>
            <w:pPr>
              <w:jc w:val="left"/>
            </w:pPr>
            <w:r>
              <w:t xml:space="preserve">06.04, 13.04, 20.04, 27.04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ЦБС №14</w:t>
            </w:r>
          </w:p>
        </w:tc>
        <w:tc>
          <w:tcPr/>
          <w:p>
            <w:pPr>
              <w:jc w:val="left"/>
            </w:pPr>
            <w:r>
              <w:t xml:space="preserve">ул.Дубининская,дом 20,стр 1</w:t>
            </w:r>
          </w:p>
        </w:tc>
        <w:tc>
          <w:tcPr/>
          <w:p>
            <w:pPr>
              <w:jc w:val="left"/>
            </w:pPr>
            <w:r>
              <w:t xml:space="preserve">02.04, 09.04, 16.04, 23.04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Библиотека №39</w:t>
            </w:r>
            <w:r>
              <w:br/>
            </w:r>
            <w:r>
              <w:t xml:space="preserve">"Познание"</w:t>
            </w:r>
          </w:p>
        </w:tc>
        <w:tc>
          <w:tcPr/>
          <w:p>
            <w:pPr>
              <w:jc w:val="left"/>
            </w:pPr>
            <w:r>
              <w:t xml:space="preserve">Дмитровское шоссе,</w:t>
            </w:r>
            <w:r>
              <w:br/>
            </w:r>
            <w:r>
              <w:t xml:space="preserve">д.25, кор. 1</w:t>
            </w:r>
          </w:p>
        </w:tc>
        <w:tc>
          <w:tcPr/>
          <w:p>
            <w:pPr>
              <w:jc w:val="left"/>
            </w:pPr>
            <w:r>
              <w:t xml:space="preserve">02.04, 09.04, 16.04, 23.04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ЦБС №213</w:t>
            </w:r>
          </w:p>
        </w:tc>
        <w:tc>
          <w:tcPr/>
          <w:p>
            <w:pPr>
              <w:jc w:val="left"/>
            </w:pPr>
            <w:r>
              <w:t xml:space="preserve">ул. Ташкентская , д.18, к. 1</w:t>
            </w:r>
          </w:p>
        </w:tc>
        <w:tc>
          <w:tcPr/>
          <w:p>
            <w:pPr>
              <w:jc w:val="left"/>
            </w:pPr>
            <w:r>
              <w:t xml:space="preserve">31.04, 07.04, 14.04, 21.04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  <w:tr>
        <w:tc>
          <w:tcPr/>
          <w:p>
            <w:pPr>
              <w:jc w:val="left"/>
            </w:pPr>
            <w: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"Новомосковская"библиотека № 259</w:t>
            </w:r>
          </w:p>
        </w:tc>
        <w:tc>
          <w:tcPr/>
          <w:p>
            <w:pPr>
              <w:jc w:val="left"/>
            </w:pPr>
            <w:r>
              <w:t xml:space="preserve">пос. Московский, мкрн. 1, д.49</w:t>
            </w:r>
          </w:p>
        </w:tc>
        <w:tc>
          <w:tcPr/>
          <w:p>
            <w:pPr>
              <w:jc w:val="left"/>
            </w:pPr>
            <w:r>
              <w:t xml:space="preserve">02.04, 09.04, 16.04, 23.04</w:t>
            </w:r>
          </w:p>
        </w:tc>
        <w:tc>
          <w:tcPr/>
          <w:p>
            <w:pPr>
              <w:jc w:val="left"/>
            </w:pPr>
            <w:r>
              <w:t xml:space="preserve">с 14-00 до 18-00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http://ostankino.mos.ru/presscenter/news/detail/1749250.html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49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49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2024-05-08T16:11:13Z</dcterms:created>
  <dcterms:modified xsi:type="dcterms:W3CDTF">2024-05-08T16:11:13Z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