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600eb2c69999534ec5dfeacfd09c0a4e991a7"/>
    <w:p>
      <w:pPr>
        <w:pStyle w:val="Heading3"/>
      </w:pPr>
      <w:r>
        <w:t xml:space="preserve">3 РОНД управления по СВАО ГУ МЧС России по городу Москве сообщает</w:t>
      </w:r>
    </w:p>
    <w:p>
      <w:pPr>
        <w:pStyle w:val="FirstParagraph"/>
      </w:pPr>
      <w:r>
        <w:t xml:space="preserve">23.04.2015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 РОНД УПРАВЛЕНИЯ ПО СВАО ГУ МЧС РОССИИ ПО ГОРОДУ МОСКВЕ СООБЩАЕТ: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При первых признаках загорания лифта</w:t>
            </w:r>
            <w:r>
              <w:t xml:space="preserve"> </w:t>
            </w:r>
            <w:r>
              <w:t xml:space="preserve">(в кабине или шахте) немедленно сообщите диспетчеру, нажав кнопку «Вызов» в кабине. Если лифт движется, не останавливайте его сами, дождитесь остановки. Выйдя из кабины,</w:t>
            </w:r>
            <w:r>
              <w:t xml:space="preserve"> </w:t>
            </w:r>
            <w:r>
              <w:rPr>
                <w:u w:val="single"/>
                <w:bCs/>
                <w:b/>
              </w:rPr>
              <w:t xml:space="preserve">заблокируйте двери</w:t>
            </w:r>
            <w:r>
              <w:t xml:space="preserve">, чтобы никто не смог вызвать лифт.</w:t>
            </w:r>
          </w:p>
          <w:p>
            <w:pPr>
              <w:jc w:val="left"/>
            </w:pPr>
            <w:r>
              <w:t xml:space="preserve">Вызовите пожарную охрану.</w:t>
            </w:r>
            <w:r>
              <w:t xml:space="preserve"> </w:t>
            </w:r>
            <w:r>
              <w:rPr>
                <w:u w:val="single"/>
              </w:rPr>
              <w:t xml:space="preserve">Если это не опасно, попытайтесь ликвидировать загорание.</w:t>
            </w:r>
            <w:r>
              <w:t xml:space="preserve"> </w:t>
            </w:r>
            <w:r>
              <w:t xml:space="preserve">При этом</w:t>
            </w:r>
            <w:r>
              <w:t xml:space="preserve"> </w:t>
            </w:r>
            <w:r>
              <w:rPr>
                <w:u w:val="single"/>
              </w:rPr>
              <w:t xml:space="preserve">в кабину не входите</w:t>
            </w:r>
            <w:r>
              <w:t xml:space="preserve">, так как она может самопроизвольно начать движение из-за замыкания горящих проводов.</w:t>
            </w:r>
          </w:p>
          <w:p>
            <w:pPr>
              <w:jc w:val="left"/>
            </w:pPr>
            <w:r>
              <w:t xml:space="preserve">Электропроводка в кабине находится под напряжением, поэтому нельзя пытаться ликвидировать очаг загорания водой. Используйте для этого плотную ткань, углекислотный или порошковый огнетушитель.</w:t>
            </w:r>
          </w:p>
          <w:p>
            <w:pPr>
              <w:jc w:val="left"/>
            </w:pPr>
            <w:r>
              <w:t xml:space="preserve">Если Вы находитесь в лифте, а он остановился между этажами, поднимите шум, крик, стучите по стенам кабины, зовите на помощь.</w:t>
            </w:r>
          </w:p>
          <w:p>
            <w:pPr>
              <w:jc w:val="left"/>
            </w:pPr>
            <w:r>
              <w:t xml:space="preserve">При невозможности самостоятельно выйти из лифта до прибытия помощи закройте нос и рот носовым платком. Сохраняйте выдержку и спокойствие.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Вызов пожарных и спасателей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городского телефона- 101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мобильного- 112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http://ostankino.mos.ru/news/detail/1790962.html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90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90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2025-07-03T19:25:38Z</dcterms:created>
  <dcterms:modified xsi:type="dcterms:W3CDTF">2025-07-03T19:25:38Z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