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91001f60ef769248efb7f5eda28171b4736a8"/>
    <w:p>
      <w:pPr>
        <w:pStyle w:val="Heading3"/>
      </w:pPr>
      <w:r>
        <w:t xml:space="preserve">Репетицию парада на Красной площади увидят 800 победителей акции "Активного гражданина"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drawing>
          <wp:inline>
            <wp:extent cx="5334000" cy="1000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479/parad-_-kop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8" w:name="section"/>
    <w:p>
      <w:pPr>
        <w:pStyle w:val="Heading2"/>
      </w:pPr>
    </w:p>
    <w:p>
      <w:pPr>
        <w:pStyle w:val="FirstParagraph"/>
      </w:pPr>
      <w:r>
        <w:t xml:space="preserve">Количество мест на генеральную репетицию парада традиционно ограничено, приглашения не поступают в свободную продажу. В этом году впервые попасть на это уникальное событие мог любой москвич, принимающий активное участие в жизни Москвы. На трибунах они займут 1000 мест – 800 приглашений были разыграны, а еще 200 можно будет забронировать в магазине бонусов "Активного гражданина".</w:t>
      </w:r>
    </w:p>
    <w:p>
      <w:pPr>
        <w:pStyle w:val="BodyText"/>
      </w:pPr>
      <w:r>
        <w:t xml:space="preserve">Список победителей опубликован на странице акции на</w:t>
      </w:r>
      <w:r>
        <w:t xml:space="preserve"> </w:t>
      </w:r>
      <w:hyperlink r:id="rId24">
        <w:r>
          <w:rPr>
            <w:rStyle w:val="Hyperlink"/>
          </w:rPr>
          <w:t xml:space="preserve">сайте проекта</w:t>
        </w:r>
      </w:hyperlink>
      <w:r>
        <w:t xml:space="preserve">. Все они получат по одному именному приглашению и при желании смогут отблагодарить героев войны — своих бабушек, дедушек или просто знакомых ветеранов, вписав вместо себя фамилию фронтовика.</w:t>
      </w:r>
    </w:p>
    <w:p>
      <w:pPr>
        <w:pStyle w:val="BodyText"/>
      </w:pPr>
      <w:r>
        <w:t xml:space="preserve">Для победы в акции необходимо было принять участие во всех общегородских голосованиях проекта "Активный гражданин" с 11 марта по 20 апреля 2015 года включительно, а также идентифицироваться через</w:t>
      </w:r>
      <w:r>
        <w:t xml:space="preserve"> </w:t>
      </w:r>
      <w:hyperlink r:id="rId25">
        <w:r>
          <w:rPr>
            <w:rStyle w:val="Hyperlink"/>
          </w:rPr>
          <w:t xml:space="preserve">Портал городских услуг</w:t>
        </w:r>
      </w:hyperlink>
      <w:r>
        <w:t xml:space="preserve"> </w:t>
      </w:r>
      <w:r>
        <w:t xml:space="preserve">для корректного внесения персональных данных в приглашения. За время проведения акции все опросы прошли почти 175 тысяч пользователей. Каждому из них присваивался порядковый номер с учетом времени участия в последнем общегородском голосовании в период акции. Затем по специальной формуле система автоматически определила 800 победителей.</w:t>
      </w:r>
    </w:p>
    <w:p>
      <w:pPr>
        <w:pStyle w:val="BodyText"/>
      </w:pPr>
      <w:r>
        <w:t xml:space="preserve">Еще 200 приглашений на репетицию парада активные граждане смогут приобрести в магазине поощрений проекта за баллы, накопленные за участие в голосованиях. Пригласительные поступят в продажу в ближайшие дни. Чтобы у всех были равные шансы получить билеты, "Активный гражданин" снимает действующее в проекте ограничение в 1000 баллов для доступа в магазин. Обменять баллы на пригласительные сможет любой участник, у которого на счету накоплено 700 баллов.</w:t>
      </w:r>
    </w:p>
    <w:p>
      <w:pPr>
        <w:pStyle w:val="BodyText"/>
      </w:pPr>
      <w:r>
        <w:t xml:space="preserve">"Активные граждане" уже не в первый раз получают возможность принять участие в значимых городских мероприятиях в качестве специальных гостей. Так они смогли увидеть церемонию открытия Дня города с трибун у стен Кремля, получить билеты на Елку Мэра Москвы, посетить чемпионат мира по шорт-треку и встретиться с олимпийским чемпионом Виктором Аном.</w:t>
      </w:r>
    </w:p>
    <w:p>
      <w:pPr>
        <w:pStyle w:val="BodyText"/>
      </w:pPr>
      <w:r>
        <w:t xml:space="preserve">Пользователи, которым не достанется приглашения на репетицию парада, смогут наблюдать за проходом техники по центральным улицам Москвы и Красной площади на страничке сервиса "Окно в город", где проводятся трансляции главных городских событий с камер системы видеонаблюдения.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http://ostankino.mos.ru/presscenter/news/detail/1794839.html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g.mos.ru/pobeda" TargetMode="External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1794839.html" TargetMode="External" /><Relationship Type="http://schemas.openxmlformats.org/officeDocument/2006/relationships/hyperlink" Id="rId25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g.mos.ru/pobeda" TargetMode="External" /><Relationship Type="http://schemas.openxmlformats.org/officeDocument/2006/relationships/hyperlink" Id="rId27" Target="http://ostankino.mos.ru" TargetMode="External" /><Relationship Type="http://schemas.openxmlformats.org/officeDocument/2006/relationships/hyperlink" Id="rId26" Target="http://ostankino.mos.ru/presscenter/news/detail/1794839.html" TargetMode="External" /><Relationship Type="http://schemas.openxmlformats.org/officeDocument/2006/relationships/hyperlink" Id="rId25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2025-02-19T18:48:25Z</dcterms:created>
  <dcterms:modified xsi:type="dcterms:W3CDTF">2025-02-19T18:48:25Z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