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c89a17fb89031448abda53651198f314f44dd2"/>
    <w:p>
      <w:pPr>
        <w:pStyle w:val="Heading3"/>
      </w:pPr>
      <w:r>
        <w:t xml:space="preserve">Быть или не быть Wi-Fi в электричках — решат в москвичи на электронном референдуме</w:t>
      </w:r>
    </w:p>
    <w:p>
      <w:pPr>
        <w:pStyle w:val="FirstParagraph"/>
      </w:pPr>
      <w:r>
        <w:t xml:space="preserve">30.04.2015</w:t>
      </w:r>
    </w:p>
    <w:bookmarkEnd w:id="20"/>
    <w:bookmarkStart w:id="24" w:name="section"/>
    <w:p>
      <w:pPr>
        <w:pStyle w:val="Heading2"/>
      </w:pPr>
    </w:p>
    <w:p>
      <w:pPr>
        <w:pStyle w:val="FirstParagraph"/>
      </w:pPr>
      <w:r>
        <w:drawing>
          <wp:inline>
            <wp:extent cx="4229100" cy="126682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694/aktivnyy-grazhdanin-wifi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bookmarkEnd w:id="24"/>
    <w:bookmarkStart w:id="25" w:name="X3778529d4714853ced9b0d73243161643c6cd7f"/>
    <w:p>
      <w:pPr>
        <w:pStyle w:val="Heading2"/>
      </w:pPr>
      <w:r>
        <w:t xml:space="preserve">В проекте «Активный гражданин» стартовало новое голосование: москвичам предстоит решить, нужен ли Wi-Fi в пригородных электропоездах. С инициативой обеспечить пассажиров электричек беспроводным интернетом выступил Департамент транспорта и развития дорожно-транспортной инфраструктуры.</w:t>
      </w:r>
      <w:r>
        <w:br/>
      </w:r>
      <w:r>
        <w:t xml:space="preserve">По мнению специалистов, нововведение поможет популяризировать этот вид транспорта среди горожан. С февраля 2015 года беспроводной интернет тестируют в поездах ЭД4М Белорусского, Савеловского и Курского направления. Если технология себя хорошо зарекомендует и инициатива получит поддержку москвичей, Wi-Fi может появиться и на других направлениях, в том числе в поездах готовящейся к запуску МКЖД. Внедрение Wi-Fi в пригородных поездах можно считать необходимым и важным элементом клиенториентированности. Но к этому вопросу нельзя относиться формально, и качество этой услуги должно отвечать самым высоким требованиям. Это и скорость передачи данных, и стабильность сигнала», – убежден Александр Панин, начальник управления развития рельсовых видов транспорта департамента транспорта и развития дорожно-транспортной инфраструктуры города.</w:t>
      </w:r>
    </w:p>
    <w:bookmarkEnd w:id="25"/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http://ostankino.mos.ru/news/detail/1811664.html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Останкинского района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news/detail/18116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news/detail/18116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2025-03-22T05:08:47Z</dcterms:created>
  <dcterms:modified xsi:type="dcterms:W3CDTF">2025-03-22T05:08:47Z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