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fdc108afb9bc76b01af63310d3d9558631421"/>
    <w:p>
      <w:pPr>
        <w:pStyle w:val="Heading3"/>
      </w:pPr>
      <w:r>
        <w:t xml:space="preserve">Пять вузов СВАО примут участие в акции «Победа, добытая единством»</w:t>
      </w:r>
    </w:p>
    <w:p>
      <w:pPr>
        <w:pStyle w:val="FirstParagraph"/>
      </w:pPr>
      <w:r>
        <w:t xml:space="preserve">01.05.2015</w:t>
      </w:r>
    </w:p>
    <w:p>
      <w:pPr>
        <w:pStyle w:val="BodyText"/>
      </w:pPr>
      <w:r>
        <w:t xml:space="preserve">Студенты СВАО отправятся в автопробег в рамках патриотической акции "Победа, добытая единством" и проедут в общей сложности 6500 километров по территории России и Белоруссии, а по возвращении их ждет «Бал Победы» на Певческом поле. Акция пройдет накануне 9 Мая и будет приурочена к 70-летию Победы. Инициатива Московского государственного строительного университета была поддержана префектурой СВАО и высшими учебными заведениями: Академия государственной и противопожарной службы МЧС России, Московский финансово-юридический университет (МФЮА), Международный юридический институт и Академия социального управления.</w:t>
      </w:r>
      <w:r>
        <w:t xml:space="preserve"> </w:t>
      </w:r>
      <w:r>
        <w:t xml:space="preserve">Старт автопробега состоится 4 мая в 10.00 на площади перед главным входом на ВДНХ. Маршруты автопробега проложены через 10 городов. Студенты проведут в дороге от одного до трех дней. Волгоград, Минск и Белгород станут самыми дальними точками в пути. Одна из автоколонн почтит память защитников Москвы и совершит марш по местам боевой и воинской славы через Северный район Москвы, Перемиловские высоты и Химки.</w:t>
      </w:r>
      <w:r>
        <w:t xml:space="preserve"> </w:t>
      </w:r>
      <w:r>
        <w:t xml:space="preserve">Участники автопробега окончат свое путешествие 9 мая на Певческом поле, где состоится окружное мероприятие «Победа на все времена!». Их встретят более 50 студентов в военной форме и платьях по моде 40-х. Праздничный концерт и «Бал Победы» будет проходить до самого позднего вечера.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http://ostankino.mos.ru/news/detail/1817245.html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172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172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2025-05-12T19:40:17Z</dcterms:created>
  <dcterms:modified xsi:type="dcterms:W3CDTF">2025-05-12T19:40:17Z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