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fe8a18bce14c63b5bd658339deef1bd4e6e2f"/>
    <w:p>
      <w:pPr>
        <w:pStyle w:val="Heading3"/>
      </w:pPr>
      <w:r>
        <w:t xml:space="preserve">Участники проекта "Активный гражданин" выбрали какие площадки для спорта и отдыха стоит установить в парке Олимпийской деревни</w:t>
      </w:r>
    </w:p>
    <w:p>
      <w:pPr>
        <w:pStyle w:val="FirstParagraph"/>
      </w:pPr>
      <w:r>
        <w:t xml:space="preserve">14.05.2015</w:t>
      </w:r>
    </w:p>
    <w:p>
      <w:pPr>
        <w:pStyle w:val="BodyText"/>
      </w:pPr>
      <w:r>
        <w:rPr>
          <w:iCs/>
          <w:i/>
        </w:rPr>
        <w:t xml:space="preserve">Какие площадки для спорта и отдыха стоит установить в парке Олимпийской деревни выбрали москвичи с помощью проекта «Активный гражданин». По мнению жителей, в парке по завершению комплексного благоустройства в сентябре 2015 г. должны в первую очередь появиться детские площадки и велосипедная инфраструктура.</w:t>
      </w:r>
    </w:p>
    <w:p>
      <w:pPr>
        <w:pStyle w:val="BodyText"/>
      </w:pPr>
      <w:r>
        <w:t xml:space="preserve">Парк располагается на Мичуринском проспекте, в районе Олимпийской деревни. Озелененная территория появилась на его месте в канун московской Олимпиады 1980 года, одновременно с деревней, которую строили с 1978 по 1979 гг. для размещения участников Олимпийских игр. С момента создания в парке ни разу не проводились ремонт и работы по благоустройству. Многие из существующих дорожек были проложены вне маршрутов, которые в действительности удобны посетителям. В парке нет освещения, детских и спортивных площадок.</w:t>
      </w:r>
    </w:p>
    <w:p>
      <w:pPr>
        <w:pStyle w:val="BodyText"/>
      </w:pPr>
      <w:r>
        <w:t xml:space="preserve">В конце 2013 года британским архитектурным бюро LDA Design, создавшим концепцию Олимпийского парка в Лондоне, и российским бюро Alphabet City был разработан проект благоустройства парка. Олимпийскую деревню планируется обеспечить необходимой инфраструктурой современного городского пространства. На территории обустроят павильон бегового клуба, лодочную станцию, накладную трассу с круговым беговым маршрутом на летний период и прогулочные лыжные трассы в зимний период.</w:t>
      </w:r>
    </w:p>
    <w:p>
      <w:pPr>
        <w:pStyle w:val="BodyText"/>
      </w:pPr>
      <w:r>
        <w:t xml:space="preserve">В проекте «Активный гражданин» москвичи смогли выбрать конкретные элементы спортивной инфраструктуры, которые, по их мнению, парку нужны больше всего. Как оказалось, наиболее востребованы детские универсальные площадки и павильоны, на втором месте с небольшим отрывом — веломаршруты, прокат и ремонт велосипедов. Оба варианта набрали порядка 15 тыс. голосов. 9 тыс. пользователей хотят, чтобы в парке был веревочный городок, 6 тыс. – площадка для пинг-понга. Волейбольная площадка и воркаут-зона нужны 4 тыс. москвичей, а баскетбольная площадка только 3 тыс. жителям. Всего в голосовании приняло участие 58 тысяч жителей Западного округа, где находится парк.</w:t>
      </w:r>
    </w:p>
    <w:p>
      <w:pPr>
        <w:pStyle w:val="BodyText"/>
      </w:pPr>
      <w:r>
        <w:t xml:space="preserve">Показательно, что женская половина участников опроса предпочла посещать площадки для настольного тенниса в обновленном парке, а мужская – волейбольные площадки. При этом в ответах аудитории младше 24 лет и старше 45 лет с большим отрывом от других вариантов лидируют велосипедные дорожки и веревочный городок. Эти же варианты предпочли и пользователи без детей.</w:t>
      </w:r>
    </w:p>
    <w:p>
      <w:pPr>
        <w:pStyle w:val="BodyText"/>
      </w:pPr>
      <w:r>
        <w:t xml:space="preserve">Благоустройство парка с учетом мнения жителей завершится осенью 2015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     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http://ostankino.mos.ru/news/detail/1851909.html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51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51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2025-07-09T22:17:35Z</dcterms:created>
  <dcterms:modified xsi:type="dcterms:W3CDTF">2025-07-09T22:17:35Z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