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2b9fded3efa5acfd162b85005ea0b70ac99f01"/>
    <w:p>
      <w:pPr>
        <w:pStyle w:val="Heading3"/>
      </w:pPr>
      <w:r>
        <w:t xml:space="preserve">Для парка "Сокольники" разработают фирменный стиль</w:t>
      </w:r>
    </w:p>
    <w:p>
      <w:pPr>
        <w:pStyle w:val="FirstParagraph"/>
      </w:pPr>
      <w:r>
        <w:t xml:space="preserve">19.05.2015</w:t>
      </w:r>
    </w:p>
    <w:p>
      <w:pPr>
        <w:pStyle w:val="BodyText"/>
      </w:pPr>
      <w:r>
        <w:t xml:space="preserve">Парк "Сокольники" объявил конкурс на разработку фирменного стиля, который стартует 19 мая, сообщает портал М24 со ссылкой на </w:t>
      </w:r>
      <w:hyperlink r:id="rId20">
        <w:r>
          <w:rPr>
            <w:rStyle w:val="Hyperlink"/>
          </w:rPr>
          <w:t xml:space="preserve">сайт</w:t>
        </w:r>
      </w:hyperlink>
      <w:r>
        <w:t xml:space="preserve"> Мосгорпарка.</w:t>
      </w:r>
      <w:r>
        <w:br/>
      </w:r>
      <w:r>
        <w:br/>
      </w:r>
      <w:r>
        <w:t xml:space="preserve">"Участники должны разработать новый брендбук парка, включающий в себя логотип, шрифты, стилеобразующие элементы", – говорится в сообщении.</w:t>
      </w:r>
      <w:r>
        <w:br/>
      </w:r>
      <w:r>
        <w:br/>
      </w:r>
      <w:r>
        <w:t xml:space="preserve">В конкурсе могут участвовать российские и зарубежные компании (в консорциуме с российскими участниками) и физические лица. Работы будут приниматься до 22 июля.</w:t>
      </w:r>
      <w:r>
        <w:br/>
      </w:r>
      <w:r>
        <w:br/>
      </w:r>
      <w:r>
        <w:t xml:space="preserve">Информация о конкурсе на разработку фирменного стиля и ключевых элементов "айдентики" (виртуального образа) парка "Сокольники" также размещена на специальном</w:t>
      </w:r>
      <w:r>
        <w:t xml:space="preserve"> </w:t>
      </w:r>
      <w:hyperlink r:id="rId21">
        <w:r>
          <w:rPr>
            <w:rStyle w:val="Hyperlink"/>
          </w:rPr>
          <w:t xml:space="preserve">сайте</w:t>
        </w:r>
      </w:hyperlink>
      <w:r>
        <w:t xml:space="preserve">.</w:t>
      </w:r>
      <w:r>
        <w:br/>
      </w:r>
      <w:r>
        <w:br/>
      </w:r>
      <w:r>
        <w:t xml:space="preserve">Напомним, в прошлом году</w:t>
      </w:r>
      <w:r>
        <w:t xml:space="preserve"> </w:t>
      </w:r>
      <w:hyperlink r:id="rId22">
        <w:r>
          <w:rPr>
            <w:rStyle w:val="Hyperlink"/>
          </w:rPr>
          <w:t xml:space="preserve">прошел открытый конкурс</w:t>
        </w:r>
      </w:hyperlink>
      <w:r>
        <w:t xml:space="preserve"> </w:t>
      </w:r>
      <w:r>
        <w:t xml:space="preserve">на разработку концепции развития парка "Сокольники". Победителями стал проект британского бюро Groundlab и российской компании WowHaus совместно с институтом территориального планирования "Урбаника".</w:t>
      </w:r>
      <w:r>
        <w:br/>
      </w:r>
      <w:r>
        <w:br/>
      </w:r>
      <w:r>
        <w:t xml:space="preserve">Участники конкурса должны были разработать концепцию развития парка на 15 лет. Им предстояло решить ряд проблем, в частности перераспределение потока посетителей, который концентрируется преимущественно в центральной части парка. Кроме того, разработчики должны были предложить новую финансовую модель развития "Сокольников".</w:t>
      </w:r>
      <w:r>
        <w:br/>
      </w:r>
      <w:r>
        <w:br/>
      </w:r>
      <w:r>
        <w:t xml:space="preserve">"Сокольники" станут не первым парком со своим стилем. В прошлом году новый фирменный стиль появился у ВДНХ, новая навигация и логотип. В честь 75-летия выставки Сергей Собянин предложил вернуть выставке историческое название и "освежить" ее территорию. 15 мая 2014 года ВВЦ был переименован в ВДНХ. При этом территория ВДНХ увеличилась в два раза за счет Ботанического сада и Останкинского парка – там убрали заборы, разграничивающие места отдыха.</w:t>
      </w:r>
    </w:p>
    <w:p>
      <w:pPr>
        <w:pStyle w:val="BodyText"/>
      </w:pPr>
      <w:r>
        <w:br/>
      </w:r>
    </w:p>
    <w:p>
      <w:pPr>
        <w:pStyle w:val="FirstParagraph"/>
      </w:pPr>
      <w:r>
        <w:t xml:space="preserve">Одним из наиболее крупных проектов по ребрендингу за последние несколько лет стало обновление парка Горького. Масштабная реконструкция там началась летом 2011 года. В 2012 году студия Артемия Лебедева разработала для парка современный логотип и фирменный стиль.</w:t>
      </w:r>
      <w:r>
        <w:br/>
      </w:r>
      <w:r>
        <w:br/>
      </w:r>
      <w:r>
        <w:t xml:space="preserve">Из парка Горького убрали все аттракционы, всего было снесено более 100 незаконно возведенных объектов. Взамен этого были обустроены новые современные зоны отдыха, вход стал бесплатным, появился Wi-Fi.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http://ostankino.mos.ru/news/detail/1867398.html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1867398.html" TargetMode="External" /><Relationship Type="http://schemas.openxmlformats.org/officeDocument/2006/relationships/hyperlink" Id="rId21" Target="http://www.brandsokolniki.com/" TargetMode="External" /><Relationship Type="http://schemas.openxmlformats.org/officeDocument/2006/relationships/hyperlink" Id="rId22" Target="http://www.m24.ru/articles/55987" TargetMode="External" /><Relationship Type="http://schemas.openxmlformats.org/officeDocument/2006/relationships/hyperlink" Id="rId20" Target="http://www.mosgor-park.ru/ne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1867398.html" TargetMode="External" /><Relationship Type="http://schemas.openxmlformats.org/officeDocument/2006/relationships/hyperlink" Id="rId21" Target="http://www.brandsokolniki.com/" TargetMode="External" /><Relationship Type="http://schemas.openxmlformats.org/officeDocument/2006/relationships/hyperlink" Id="rId22" Target="http://www.m24.ru/articles/55987" TargetMode="External" /><Relationship Type="http://schemas.openxmlformats.org/officeDocument/2006/relationships/hyperlink" Id="rId20" Target="http://www.mosgor-park.ru/ne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2024-08-30T16:50:37Z</dcterms:created>
  <dcterms:modified xsi:type="dcterms:W3CDTF">2024-08-30T16:50:37Z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