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97b43bce4a57488d7aab18f1514532b43aa5e"/>
    <w:p>
      <w:pPr>
        <w:pStyle w:val="Heading3"/>
      </w:pPr>
      <w:r>
        <w:t xml:space="preserve">Северный участок Люблинско-Дмитровской линии могут продлить до МКАД</w:t>
      </w:r>
    </w:p>
    <w:p>
      <w:pPr>
        <w:pStyle w:val="FirstParagraph"/>
      </w:pPr>
      <w:r>
        <w:t xml:space="preserve">20.05.2015</w:t>
      </w:r>
    </w:p>
    <w:p>
      <w:pPr>
        <w:pStyle w:val="BodyText"/>
      </w:pPr>
      <w:r>
        <w:t xml:space="preserve">Москва рассматривает возможность продления северного участка Люблинско-Дмитровской линии до МКАД. Соответствующие проектные решения могут быть отражены в генеральном плане столицы, сообщает информационная служба столичного стройкомплекса со ссылкой на заммэра Москвы по градостроительной политике и строительству Марата Хуснуллина.</w:t>
      </w:r>
    </w:p>
    <w:p>
      <w:pPr>
        <w:pStyle w:val="BodyText"/>
      </w:pPr>
      <w:r>
        <w:t xml:space="preserve">- То, что уже запланировано, мы будем строить в полном объеме, но есть и все необходимые возможности для продления этой линии. Серпуховско-Тимирязевская перегружена уже более чем на 25%, поэтому запуск нового участка Люблинско-Дмитровской линии, конечно, даст хороший импульс развитию северных и северо-восточных районов города, - сказал Хуснуллин.</w:t>
      </w:r>
    </w:p>
    <w:p>
      <w:pPr>
        <w:pStyle w:val="BodyText"/>
      </w:pPr>
      <w:r>
        <w:t xml:space="preserve">Ранее он сообщил, что десятикилометровый участок с шестью станциями «салатовой» ветки метро планируется ввести в эксплуатацию в два этапа: три станции откроют в 2015 году, еще три - в 2016-м.</w:t>
      </w:r>
    </w:p>
    <w:p>
      <w:pPr>
        <w:pStyle w:val="BodyText"/>
      </w:pPr>
      <w:r>
        <w:t xml:space="preserve">- К концу этого года планируем сдать участок от «Марьиной рощи» до «Петровско-Разумовской», к концу 2016 года сдадим участок от «Петровско-Разумовской» до «Селигерской», - заключил заммэра.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http://ostankino.mos.ru/news/detail/1874528.html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745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745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2023-09-16T10:53:36Z</dcterms:created>
  <dcterms:modified xsi:type="dcterms:W3CDTF">2023-09-16T10:53:36Z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