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e2cb80b4e7685aa8ecc680f34072702d6f34f"/>
    <w:p>
      <w:pPr>
        <w:pStyle w:val="Heading3"/>
      </w:pPr>
      <w:r>
        <w:t xml:space="preserve">Проект «Активный гражданин» объединил людей, болеющих душой за Москву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t xml:space="preserve">Проект «Активный гражданин» готовится отметить свою первую годовщину. За время его существования московские власти выяснили мнение москвичей по многим важным городским вопросам, сообщается на портале префектуры </w:t>
      </w:r>
      <w:hyperlink r:id="rId20">
        <w:r>
          <w:rPr>
            <w:rStyle w:val="Hyperlink"/>
          </w:rPr>
          <w:t xml:space="preserve">СВАО.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аппарата Мэра Москвы Сергея Собянина Анастасия Ракова сообщила, что «Активный гражданин» провел 580 опросов, на основе которых было принято более 250 управленческих решений.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А. Ракова подчеркнула, что электронные референдумы проводились на всех уровнях: «Это голосования как общегородские, так и окружные, районные и даже дворовые».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неравнодушным «активным гражданам» в Москве появились 25 народных парков, была запрещена продажа алкогольных энергетиков, заработали новые автобусные маршруты, организованы такие спортивные объекты, как лыжные трассы и велосипедные дорожки,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аппарата Мэра Москвы Сергея Собянина Анастасия Ракова рассказала, какие вопросы вызывают у участников проекта «Активный гражданин» наибольший интерес: «В настоящий момент в каждом общегородском голосовании участвуют свыше четверти миллиона человек. Наиболее популярны вопросы по благоустройству города, москвичи активно выбирают виды лавочек, фонари, которые будут установлены на улицах».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Аналитики проекта сообщают, что одним из самых массовых стал электронный референдум об акции «Миллион деревьев», где граждане могли выбирать, какие кустарники и деревья они хотели бы увидеть рядом со своими домами. В опросе об озеленении московских дворов приняли участие 340 тысяч жителей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Самой животрепещущим, по результатам голосований, для москвичей оказался вопроса о графике школьных каникул. Количество участников голосовании по этой теме достигло почти полумиллиона.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прошедший год наибольшую активность продемонстрировали жители Южного административного окрурга — 14% всех пользователей проживают в этом округе. А наименее активными оказались москвичи из Центрального округа — отсюда зарегистрированных пользователей в 2 раза меньше, то есть 7%.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 проведение опросов не является единственной задачей «Активного гражданин», основанного по поручению Мэра Москвы Сергея Собянина. Проект выполняет и социальную функцию.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более пяти тысяч «активных граждан» помогали в поисках 84 пропавших людей. Участники проекта расклеивали листовки и сами выезжали на поисковые операции. «По инициативе поисково-спасательного отряда „Лиза Алерт“, которую поддержали москвичи в „Активном гражданине“, был запущен сервис поиска неопознанных пациентов больниц „Найди меня“. С января к системе подключились свыше 70 медицинских учреждений. В общей сложности удалось идентифицировать 325 человек», — рассказала о достижениях гражданского проекта Анастасия Ракова.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случаю празднования дня рождения 23 мая «Активный гражданин» организует для неравнодушных москвичей 45 точек бесплатного проката велосипедов, роликов, теннисных ракеток, фрисби и другого спортивного инвентаря в парках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http://ostankino.mos.ru/news/detail/1874534.html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74534.html" TargetMode="External" /><Relationship Type="http://schemas.openxmlformats.org/officeDocument/2006/relationships/hyperlink" Id="rId20" Target="http://svao.mos.ru/presscenter/news/detail/1869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74534.html" TargetMode="External" /><Relationship Type="http://schemas.openxmlformats.org/officeDocument/2006/relationships/hyperlink" Id="rId20" Target="http://svao.mos.ru/presscenter/news/detail/1869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2025-07-07T04:13:58Z</dcterms:created>
  <dcterms:modified xsi:type="dcterms:W3CDTF">2025-07-07T04:13:58Z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