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308fe7749d1d42bb08ace8ea22c37bd3275e"/>
    <w:p>
      <w:pPr>
        <w:pStyle w:val="Heading3"/>
      </w:pPr>
      <w:r>
        <w:t xml:space="preserve">Московское правительство признано лучшим в мире по коммуникациям с жителями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Проект Правительства Москвы по проведению он-лайн референдумов по важным городским вопросам «Активный гражданин» стал обладателем престижной международной премии в сфере связей с общественностью SABRE Awards EMEA 2015.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 году на SABRE Awards EMEA 2015 были присланы две тысяч работ. Оценивали их 34 эксперта по коммуникациям. Победные результаты за высочайшие достижения в области репутационного менеджмента огласили 19 мая в Лондоне.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Главной награды в номинации «Проекты для государственных структур» удостоилось агентство бизнес-коммуникаций PR Inc. с проектом Правительства Москвы «Активный гражданин». За первый приз наряду с представителями Москвы боролись ведущие коммуникационные и пиар-агентства мира со своими проектами, например, Ogilvy PR Brussels и Action Global Communication.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Запуск социального проекта «Активный гражданин», позволившего установиться оперативную и эффективную коммуникацию между неравнодушным населением и властями Москвы, был запущен по поручению Мэра Сергея Собянина в мае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первый год работы площадка электронных референдумов успела стать самой масштабной — в мобильных приложениях и на сайте ag.mos.ru прошли регистрацию более миллиона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пресс-конференции, посвященной подведению итогам первого года работы, руководитель аппарата мэра и правительства столицы Анастасия Ракова сообщила, что с первого дня функционировании, от есть с 21 мая, по настоящий момент «Активный гражданин» провел 580 электронных опросов, легших в основу 250 управленческий решений по развитию Москвы, а также в рамках проекта было организовано 45 тысяч выходов.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Стремительное развитие, высокую популярность у населения, а главное эффективность в решении общегородских задач не могли не заметить зарубежные коллеги. Сервис электронных голосований Правительства Москвы признан во всем мире. Так «Активный гражданин» успел получить уже пять престижных международных премий.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премии CNews AppWARDS в 2014 году отечественный проект стал первым в номинации «Лучшее мобильное приложение для госсектора». В тот же год проект был удостоен гран-при премии в области связей с общественностью RuPoR-2014.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Февраль 2015 года принес «активным гражданам» победу в международной премии Best m-Government Service Award в номинации «Социальная сфера» среди иностранных приложений. Также проект московских властей стал лауреатом премии Digital Communication AWARDS-2015.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Премия SABRE Awards EMEA 2015 закрепила успехи первого года работы «Активного гражданина» накануне празднования годовщины проекта. 23 мая 2015 года в 15-и московских парках и на улицах столицы в честь Дня Активного гражданина появятся пункты бесплатного проката спортивного инвентаря, более десяти тематических цветочных композиций, а с рекламных экранов города заулыбаются участники проекта «Активный гражданин», представленные на фотографиях со своими родными и друзьями, взявшись за руки.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http://ostankino.mos.ru/news/detail/1880605.html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80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80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2025-07-01T07:59:25Z</dcterms:created>
  <dcterms:modified xsi:type="dcterms:W3CDTF">2025-07-01T07:59:25Z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