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76a71bf06d601a64fe6c183ecf07324730a3b8"/>
    <w:p>
      <w:pPr>
        <w:pStyle w:val="Heading3"/>
      </w:pPr>
      <w:r>
        <w:t xml:space="preserve">Департамент природопользования и охраны окружающей среды города Москвы предупреждает о повышении температуры воздуха в столице 27 мая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В сообщении отмечается, что по уровню среднесуточной температуры, обстановке была присуждена первая степень опасности. Власти города разместили соответствующие рекомендации по защите от негативного воздействия жары</w:t>
      </w:r>
      <w:r>
        <w:t xml:space="preserve"> </w:t>
      </w:r>
      <w:hyperlink r:id="rId20">
        <w:r>
          <w:rPr>
            <w:rStyle w:val="Hyperlink"/>
          </w:rPr>
          <w:t xml:space="preserve">на сайтах Департамента природопользования и охраны окружающей среды.</w:t>
        </w:r>
      </w:hyperlink>
      <w:r>
        <w:t xml:space="preserve"> </w:t>
      </w:r>
      <w:r>
        <w:t xml:space="preserve">«Мосэкомониторинг» на</w:t>
      </w:r>
      <w:r>
        <w:t xml:space="preserve"> </w:t>
      </w:r>
      <w:hyperlink r:id="rId21">
        <w:r>
          <w:rPr>
            <w:rStyle w:val="Hyperlink"/>
          </w:rPr>
          <w:t xml:space="preserve">своем портале</w:t>
        </w:r>
      </w:hyperlink>
      <w:r>
        <w:t xml:space="preserve"> </w:t>
      </w:r>
      <w:r>
        <w:t xml:space="preserve">также подготовил список мероприятий, которые помогут жителям столицы легче перенести такие погодные условия.</w:t>
      </w:r>
    </w:p>
    <w:p>
      <w:pPr>
        <w:pStyle w:val="BodyText"/>
      </w:pPr>
      <w:r>
        <w:t xml:space="preserve">В эти дни за своим здоровьем с особой внимательностью следует наблюдать пожилым людям, инвалидам, беременным женщинам, маленьким детям и лицам с наличием хронических заболеваний.</w:t>
      </w:r>
    </w:p>
    <w:p>
      <w:pPr>
        <w:pStyle w:val="BodyText"/>
      </w:pPr>
      <w:r>
        <w:t xml:space="preserve">Стоить отметить, что службы города Москвы активно работают над охлаждением воздуха.</w:t>
      </w:r>
    </w:p>
    <w:p>
      <w:pPr>
        <w:pStyle w:val="BodyText"/>
      </w:pPr>
      <w:r>
        <w:t xml:space="preserve">По информации пресс-службы Департамента ЖКХ, специальные машины поливают водой дороги каждый два часа. При этом особое внимание уделяется промывке тоннелей и мостов, барьерных ограждений и шумозащитных экранов, а также уборке близлежащих тротуаров. Всего в работах по борке и охлаждению города задействовано более 7 тысяч рабочих и свыше 4 тысяч машин.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http://ostankino.mos.ru/news/detail/1894204.html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894204.html" TargetMode="External" /><Relationship Type="http://schemas.openxmlformats.org/officeDocument/2006/relationships/hyperlink" Id="rId20" Target="http://www.eco.mos.ru/" TargetMode="External" /><Relationship Type="http://schemas.openxmlformats.org/officeDocument/2006/relationships/hyperlink" Id="rId21" Target="http://www.mosecom.xn--u-et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894204.html" TargetMode="External" /><Relationship Type="http://schemas.openxmlformats.org/officeDocument/2006/relationships/hyperlink" Id="rId20" Target="http://www.eco.mos.ru/" TargetMode="External" /><Relationship Type="http://schemas.openxmlformats.org/officeDocument/2006/relationships/hyperlink" Id="rId21" Target="http://www.mosecom.xn--u-et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2025-08-03T09:20:33Z</dcterms:created>
  <dcterms:modified xsi:type="dcterms:W3CDTF">2025-08-03T09:20:33Z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