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dd9df1949c2ce02cc08c6f1a2c23ccb99acd9"/>
    <w:p>
      <w:pPr>
        <w:pStyle w:val="Heading3"/>
      </w:pPr>
      <w:r>
        <w:t xml:space="preserve">О мерах поддержки молодых ученых города Москвы, осуществляемых Правительством Москвы</w:t>
      </w:r>
    </w:p>
    <w:p>
      <w:pPr>
        <w:pStyle w:val="FirstParagraph"/>
      </w:pPr>
      <w:r>
        <w:t xml:space="preserve">27.05.2015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О мерах поддержки молодых ученых города Москвы, осуществляемых Правительством Москвы. Поддержка ученым может быть оказана в форме премий и грантов, выдаваемых на конкурсной основе.</w:t>
            </w:r>
          </w:p>
          <w:p>
            <w:pPr>
              <w:jc w:val="left"/>
            </w:pPr>
            <w:r>
              <w:t xml:space="preserve">С 2013 года Правительство Москвы присуждает премии молодым ученым на основании постановления Правительства Москвы от 09.07.2013 № 445-ПП «Об установлении премий Правительства Москвы молодым ученым». Размер премии в настоящий момент составляет 1 млн рублей. Всего присуждается 10 </w:t>
            </w:r>
            <w:r>
              <w:t xml:space="preserve">премий. В 2015 году планируется увеличение премиального фонда.</w:t>
            </w:r>
          </w:p>
          <w:p>
            <w:pPr>
              <w:jc w:val="left"/>
            </w:pPr>
            <w:r>
              <w:t xml:space="preserve">С 2015 года в соответствии с постановлением Правительства Москвы от 08.04.2015 No 162-ПП «О грантах для поддержки молодых ученых» совместно с РФФИ будут финансироваться 100 перспективных проектов молодых ученых, отобранных на конкурсной основе. Финансирование проектов рассчитано на два года в размере 1 млн рублей ежегодно.</w:t>
            </w:r>
          </w:p>
          <w:p>
            <w:pPr>
              <w:jc w:val="left"/>
            </w:pPr>
            <w:r>
              <w:t xml:space="preserve">В конкурсах на получение премий и грантов могут принимать участие молодые ученые, ведущие научно-техническую деятельность в научных организациях и образовательных организациях высшего образования, расположенных на территории города Москвы.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http://ostankino.mos.ru/news/detail/1894585.html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945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8945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2025-04-15T16:43:16Z</dcterms:created>
  <dcterms:modified xsi:type="dcterms:W3CDTF">2025-04-15T16:43:16Z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