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8d48469a16e79972edd8a0c9c9d0ce29d0bb3e"/>
    <w:p>
      <w:pPr>
        <w:pStyle w:val="Heading3"/>
      </w:pPr>
      <w:r>
        <w:t xml:space="preserve">По вопросам доставки газеты "Звездный бульвар" жителей СВАО просят обращаться по единому номеру редакции</w:t>
      </w:r>
    </w:p>
    <w:p>
      <w:pPr>
        <w:pStyle w:val="FirstParagraph"/>
      </w:pPr>
      <w:r>
        <w:t xml:space="preserve">28.05.2015</w:t>
      </w:r>
    </w:p>
    <w:bookmarkEnd w:id="20"/>
    <w:bookmarkStart w:id="25" w:name="section"/>
    <w:p>
      <w:pPr>
        <w:pStyle w:val="Heading1"/>
      </w:pPr>
    </w:p>
    <w:p>
      <w:pPr>
        <w:pStyle w:val="FirstParagraph"/>
      </w:pPr>
      <w:r>
        <w:t xml:space="preserve">Жители, которые не получают вовремя окружную газету "Звездный бульвар", могут сообщить об этом по единому телефону редакции: (495)681-00-86(доб.156), сообщается на портале префектуры</w:t>
      </w:r>
      <w:r>
        <w:t xml:space="preserve"> </w:t>
      </w:r>
      <w:hyperlink r:id="rId21">
        <w:r>
          <w:rPr>
            <w:rStyle w:val="Hyperlink"/>
          </w:rPr>
          <w:t xml:space="preserve">СВАО.</w:t>
        </w:r>
      </w:hyperlink>
      <w:r>
        <w:t xml:space="preserve"> Информировать редакцию о недоразумениях с доставкой призвал префект СВАО Валерий Виноградов на встрече с жителями района Ростокино, которая проходила в здании МГПУ на 2-м Сельскохозяйственном проезде; во встрече также принимал участие заместитель руководителя столичного департамента культуры Владимир Филиппов.</w:t>
      </w:r>
    </w:p>
    <w:p>
      <w:pPr>
        <w:pStyle w:val="BodyText"/>
      </w:pPr>
      <w:r>
        <w:t xml:space="preserve">- Тираж нашей еженедельной окружной газеты - 400 тысяч экземпляров. Она читаема жителями, входит в тройку лучших окружных СМИ города, - сказал Виноградов. - Звонок по данному номеру - быстрая помощь в случае каких-либо накладок с распространением; достаточно назвать свою улицу и номер дома.</w:t>
      </w:r>
    </w:p>
    <w:p>
      <w:pPr>
        <w:pStyle w:val="BodyText"/>
      </w:pPr>
      <w:r>
        <w:t xml:space="preserve">Участники встречи поинтересовались судьбой районной газеты "Ростокинская панорама", которая с начала этого года перестала выпускаться в бумажном виде. Как сообщила заместитель префекта Юлия Гримальская, теперь почитать "Ростокинскую панораму" можно в сети Интернет. То же касается газет других районов СВАО. Полный перечень районных СМИ округа можно найти</w:t>
      </w:r>
      <w:r>
        <w:t xml:space="preserve"> </w:t>
      </w:r>
      <w:hyperlink r:id="rId22">
        <w:r>
          <w:rPr>
            <w:rStyle w:val="Hyperlink"/>
          </w:rPr>
          <w:t xml:space="preserve">ЗДЕСЬ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http://ostankino.mos.ru/presscenter/news/detail/1897700.html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897700.html" TargetMode="External" /><Relationship Type="http://schemas.openxmlformats.org/officeDocument/2006/relationships/hyperlink" Id="rId22" Target="http://svao.mos.ru/presscenter/county-media/" TargetMode="External" /><Relationship Type="http://schemas.openxmlformats.org/officeDocument/2006/relationships/hyperlink" Id="rId21" Target="http://svao.mos.ru/presscenter/news/detail/18956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897700.html" TargetMode="External" /><Relationship Type="http://schemas.openxmlformats.org/officeDocument/2006/relationships/hyperlink" Id="rId22" Target="http://svao.mos.ru/presscenter/county-media/" TargetMode="External" /><Relationship Type="http://schemas.openxmlformats.org/officeDocument/2006/relationships/hyperlink" Id="rId21" Target="http://svao.mos.ru/presscenter/news/detail/18956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2025-06-02T06:24:09Z</dcterms:created>
  <dcterms:modified xsi:type="dcterms:W3CDTF">2025-06-02T06:24:09Z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