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8b9e3febb2d637050b13c5e68fc41dde71e48b"/>
    <w:p>
      <w:pPr>
        <w:pStyle w:val="Heading3"/>
      </w:pPr>
      <w:r>
        <w:t xml:space="preserve">Собянин заявил, что Волоколамский путепровод откроется осенью</w:t>
      </w:r>
    </w:p>
    <w:p>
      <w:pPr>
        <w:pStyle w:val="FirstParagraph"/>
      </w:pPr>
      <w:r>
        <w:t xml:space="preserve">15.06.2015</w:t>
      </w:r>
    </w:p>
    <w:p>
      <w:pPr>
        <w:pStyle w:val="BodyText"/>
      </w:pPr>
      <w:r>
        <w:t xml:space="preserve">15 июня 2015 года Сергей Собянин Мэр Москвы осмотрел ход работ по реконструкции Волоколамского путепровода, проходящего над путями Малого кольца Московской железной дороги (МКЖД) и отметил, что реконструкция данного объекта является частью сразу двух крупных транспортных проектов. Во-первых, она необходима для того, чтобы организовать пассажирское движение по Малому кольцу Московской железной дороги. И во-вторых, это – часть реконструкции вылетной магистрали Воло¬ко¬ламс¬кого шоссе.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По словам Сергея Собянина, все работы должны закончиться в 2016 году, но первый пусковой комплекс будет завершён уже осенью этого года.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Виктор Тихонов, генеральный директор компании-генподрядчика строительства ООО "ГлавСтройГрупп", сказал: «В настоящее время работы на объекте ведутся в круглосуточном режиме. Сегодня наша задача — обеспечить до 30 сентября выполнение работ на РЖД, до октября восстановить полностью движение в прежнем шестиполосном режиме по Волоколамскому шоссе и в апреле следующего года полностью завершить реконструкцию Волоколамского путепровода».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Поскольку реконструкция путепровода создаёт проблемы для движения автотранспорта, Сергей Собянин поручил строителям не отставать от графика, отметив, что это очень важный объект для пуска МКЖД и очень важная эстакада для пуска трамвайного движения, потому что это улучшит движение общественного транспорта, трамвайное обслуживание Сокола.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этом путепроводе должны быть проложены две выделенные полосы для автобусов. Волоколамский путепровод над путями МКЖД состоит из 3 транспортных сооружений – авто¬дорожного (174 м) и трамвайного (100 м) путе¬проводов, а также технологической эстакады (100 м).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работ будет проведена полная замена конструкций обоих путепроводов с увеличением габаритов для движения поездов по МКЖД до 6,9 м, а также замена конструкций технологической эстакады.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Число полос движения по автодорожному путепроводу в результате реконструкции увеличится с 6 до 10, в т.ч. появятся выделенные полосы для движения общественного транспорта. Также предусмотрена реконструкция прилегающей улично-дорожной сети и 2 подземных переходов (возле домов 14 и 26 по Волоколамскому шоссе). Всего в рамках проекта будет построено и реконструировано 1,9 км дорог.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Одновременно на Волоколамском шоссе ведется строительство эстакады длиной 1,7 км, которая позволит улучшить условия дорожного движения в районе станций метро "Тушинская" и "Спартак" Таганско-Краснопресненской линии.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проекта запуска пассажирского движения на МКЖД проводится также реконструкция путепроводов через железнодорожные пути — Коптевского, Сусоколовского, Богородского, Звенигородского и Волоколамского, а также введён в эксплуатацию Ленинградский путепровод. Кроме того, в рамках проекта реконструкции Можайского шоссе была проведена реконструкция Можайского путепровода.</w:t>
      </w:r>
    </w:p>
    <w:p>
      <w:pPr>
        <w:pStyle w:val="BodyText"/>
      </w:pPr>
      <w:r>
        <w:drawing>
          <wp:inline>
            <wp:extent cx="5334000" cy="3543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92d/4940_sobyanin_sergey_semenovich_20130513_1241_jpg_700x46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http://ostankino.mos.ru/presscenter/news/detail/1935489.html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19354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19354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2024-09-17T11:13:51Z</dcterms:created>
  <dcterms:modified xsi:type="dcterms:W3CDTF">2024-09-17T11:13:51Z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