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d66fc777b6b13d9c45e07fb71edeb52844f49"/>
    <w:p>
      <w:pPr>
        <w:pStyle w:val="Heading3"/>
      </w:pPr>
      <w:r>
        <w:t xml:space="preserve">Останкинский межрайонный прокурор проведет личный прием граждан</w:t>
      </w:r>
    </w:p>
    <w:p>
      <w:pPr>
        <w:pStyle w:val="FirstParagraph"/>
      </w:pPr>
      <w:r>
        <w:t xml:space="preserve">22.06.2015</w:t>
      </w:r>
    </w:p>
    <w:p>
      <w:pPr>
        <w:pStyle w:val="BodyText"/>
      </w:pPr>
      <w:r>
        <w:t xml:space="preserve">Во исполнение решения коллегии прокуратуры города Москвы от 13 марты 2015 года «О состоянии работы по рассмотрению обращений граждан и ведению делопроизводства в органах прокуратуры г.Москвы» в прокуратуре города в период с 6 мая по 14 октября 2015 года организован дополнительный прием населения прокурорами административных округов, межрайонная прокурорами, прокурорами специализированных прокуратур г.Москвы.</w:t>
      </w:r>
    </w:p>
    <w:p>
      <w:pPr>
        <w:pStyle w:val="BodyText"/>
      </w:pPr>
      <w:r>
        <w:t xml:space="preserve">Личный прием граждан указанными должностными лицами осуществлется в соответствии с утвержденным графиком, в кабинете №103 приемной прокуратуры г.Москвы, расположенной по адресу: г.Москва, площадь Крестьянской заставы, д.1, по вопросам r нарушении прав, свобод и охраняемых законом интересов человека и гражданина на поднадзорной им территории.</w:t>
      </w:r>
    </w:p>
    <w:p>
      <w:pPr>
        <w:pStyle w:val="BodyText"/>
      </w:pPr>
      <w:r>
        <w:t xml:space="preserve">График приема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Останкинский межрайонный прокурор, старший советник юстиции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Никифоров Роман Григорьевич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  <w:p>
            <w:pPr>
              <w:jc w:val="left"/>
            </w:pPr>
            <w:r>
              <w:t xml:space="preserve">09.00-13.00</w:t>
            </w:r>
          </w:p>
        </w:tc>
        <w:tc>
          <w:tcPr/>
          <w:p>
            <w:pPr>
              <w:jc w:val="left"/>
            </w:pPr>
            <w:r>
              <w:t xml:space="preserve">Районы «Останкинский», «Алексеевский», «Ростокино», «Марьина роща», «Бутырский», «ВДНХ»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http://ostankino.mos.ru/news/detail/1952411.html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9524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9524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2024-08-06T11:05:35Z</dcterms:created>
  <dcterms:modified xsi:type="dcterms:W3CDTF">2024-08-06T11:05:35Z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